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FD59" w14:textId="77777777" w:rsidR="00AB6B3C" w:rsidRPr="002315EF" w:rsidRDefault="00AB6B3C" w:rsidP="005554DB">
      <w:pPr>
        <w:jc w:val="center"/>
        <w:rPr>
          <w:rFonts w:ascii="Arial" w:hAnsi="Arial" w:cs="Arial"/>
          <w:b/>
          <w:sz w:val="28"/>
          <w:szCs w:val="28"/>
        </w:rPr>
      </w:pPr>
    </w:p>
    <w:p w14:paraId="1D323D4A" w14:textId="77777777" w:rsidR="00AB6B3C" w:rsidRPr="002315EF" w:rsidRDefault="00AB6B3C" w:rsidP="005554DB">
      <w:pPr>
        <w:jc w:val="center"/>
        <w:rPr>
          <w:rFonts w:ascii="Arial" w:hAnsi="Arial" w:cs="Arial"/>
          <w:b/>
          <w:sz w:val="28"/>
          <w:szCs w:val="28"/>
        </w:rPr>
      </w:pPr>
    </w:p>
    <w:p w14:paraId="2B660066" w14:textId="77777777" w:rsidR="005554DB" w:rsidRPr="002315EF" w:rsidRDefault="005554DB" w:rsidP="005554DB">
      <w:pPr>
        <w:jc w:val="center"/>
        <w:rPr>
          <w:rFonts w:ascii="Arial" w:hAnsi="Arial" w:cs="Arial"/>
          <w:b/>
          <w:sz w:val="32"/>
          <w:szCs w:val="32"/>
        </w:rPr>
      </w:pPr>
      <w:r w:rsidRPr="002315EF">
        <w:rPr>
          <w:rFonts w:ascii="Arial" w:hAnsi="Arial" w:cs="Arial"/>
          <w:b/>
          <w:sz w:val="32"/>
          <w:szCs w:val="32"/>
        </w:rPr>
        <w:t>The Grange Medical Centre</w:t>
      </w:r>
    </w:p>
    <w:p w14:paraId="032A0B98" w14:textId="77777777" w:rsidR="00A85CD3" w:rsidRPr="002315EF" w:rsidRDefault="00A85CD3" w:rsidP="005554DB">
      <w:pPr>
        <w:jc w:val="center"/>
        <w:rPr>
          <w:rFonts w:ascii="Arial" w:hAnsi="Arial" w:cs="Arial"/>
          <w:b/>
          <w:sz w:val="32"/>
          <w:szCs w:val="32"/>
        </w:rPr>
      </w:pPr>
      <w:r w:rsidRPr="002315EF">
        <w:rPr>
          <w:rFonts w:ascii="Arial" w:hAnsi="Arial" w:cs="Arial"/>
          <w:b/>
          <w:sz w:val="32"/>
          <w:szCs w:val="32"/>
        </w:rPr>
        <w:t>Greenview Medical Centre</w:t>
      </w:r>
    </w:p>
    <w:p w14:paraId="7F0B8514" w14:textId="77777777" w:rsidR="00A85CD3" w:rsidRPr="002315EF" w:rsidRDefault="00A85CD3" w:rsidP="005554DB">
      <w:pPr>
        <w:jc w:val="center"/>
        <w:rPr>
          <w:rFonts w:ascii="Arial" w:hAnsi="Arial" w:cs="Arial"/>
          <w:b/>
          <w:sz w:val="32"/>
          <w:szCs w:val="32"/>
        </w:rPr>
      </w:pPr>
      <w:r w:rsidRPr="002315EF">
        <w:rPr>
          <w:rFonts w:ascii="Arial" w:hAnsi="Arial" w:cs="Arial"/>
          <w:b/>
          <w:sz w:val="32"/>
          <w:szCs w:val="32"/>
        </w:rPr>
        <w:t>Kinsley Medical Centre</w:t>
      </w:r>
    </w:p>
    <w:p w14:paraId="77FD5FAD" w14:textId="77777777" w:rsidR="005554DB" w:rsidRPr="002315EF" w:rsidRDefault="005554DB" w:rsidP="005554DB">
      <w:pPr>
        <w:jc w:val="center"/>
        <w:rPr>
          <w:rFonts w:ascii="Arial" w:hAnsi="Arial" w:cs="Arial"/>
          <w:b/>
          <w:sz w:val="28"/>
          <w:szCs w:val="28"/>
        </w:rPr>
      </w:pPr>
    </w:p>
    <w:p w14:paraId="4E4C7A17" w14:textId="77777777" w:rsidR="005554DB" w:rsidRPr="002315EF" w:rsidRDefault="005554DB" w:rsidP="005554DB">
      <w:pPr>
        <w:jc w:val="center"/>
        <w:rPr>
          <w:rFonts w:ascii="Arial" w:hAnsi="Arial" w:cs="Arial"/>
          <w:b/>
          <w:sz w:val="28"/>
          <w:szCs w:val="28"/>
        </w:rPr>
      </w:pPr>
    </w:p>
    <w:p w14:paraId="66F4A323" w14:textId="77777777" w:rsidR="005554DB" w:rsidRPr="002315EF" w:rsidRDefault="005554DB" w:rsidP="005554DB">
      <w:pPr>
        <w:jc w:val="center"/>
        <w:rPr>
          <w:rFonts w:ascii="Arial" w:hAnsi="Arial" w:cs="Arial"/>
          <w:b/>
          <w:sz w:val="28"/>
          <w:szCs w:val="28"/>
        </w:rPr>
      </w:pPr>
    </w:p>
    <w:p w14:paraId="52236D4D" w14:textId="77777777" w:rsidR="005554DB" w:rsidRPr="002315EF" w:rsidRDefault="005554DB" w:rsidP="005554DB">
      <w:pPr>
        <w:jc w:val="center"/>
        <w:rPr>
          <w:rFonts w:ascii="Arial" w:hAnsi="Arial" w:cs="Arial"/>
          <w:b/>
          <w:sz w:val="28"/>
          <w:szCs w:val="28"/>
        </w:rPr>
      </w:pPr>
    </w:p>
    <w:p w14:paraId="3424F8EB" w14:textId="77777777" w:rsidR="005554DB" w:rsidRPr="002315EF" w:rsidRDefault="005554DB" w:rsidP="005554DB">
      <w:pPr>
        <w:jc w:val="center"/>
        <w:rPr>
          <w:rFonts w:ascii="Arial" w:hAnsi="Arial" w:cs="Arial"/>
          <w:b/>
          <w:sz w:val="28"/>
          <w:szCs w:val="28"/>
        </w:rPr>
      </w:pPr>
    </w:p>
    <w:p w14:paraId="096E0FF7" w14:textId="77777777" w:rsidR="005554DB" w:rsidRPr="002315EF" w:rsidRDefault="005554DB" w:rsidP="005554DB">
      <w:pPr>
        <w:jc w:val="center"/>
        <w:rPr>
          <w:rFonts w:ascii="Arial" w:hAnsi="Arial" w:cs="Arial"/>
          <w:b/>
          <w:sz w:val="28"/>
          <w:szCs w:val="28"/>
        </w:rPr>
      </w:pPr>
    </w:p>
    <w:p w14:paraId="5E6719DF" w14:textId="77777777" w:rsidR="005554DB" w:rsidRPr="002315EF" w:rsidRDefault="005554DB" w:rsidP="005554DB">
      <w:pPr>
        <w:jc w:val="center"/>
        <w:rPr>
          <w:rFonts w:ascii="Arial" w:hAnsi="Arial" w:cs="Arial"/>
          <w:b/>
          <w:sz w:val="28"/>
          <w:szCs w:val="28"/>
        </w:rPr>
      </w:pPr>
    </w:p>
    <w:p w14:paraId="3458611F" w14:textId="77777777" w:rsidR="005554DB" w:rsidRPr="002315EF" w:rsidRDefault="005554DB" w:rsidP="005554DB">
      <w:pPr>
        <w:jc w:val="center"/>
        <w:rPr>
          <w:rFonts w:ascii="Arial" w:hAnsi="Arial" w:cs="Arial"/>
          <w:b/>
          <w:sz w:val="28"/>
          <w:szCs w:val="28"/>
        </w:rPr>
      </w:pPr>
    </w:p>
    <w:p w14:paraId="3D92A553" w14:textId="77777777" w:rsidR="005554DB" w:rsidRPr="002315EF" w:rsidRDefault="005554DB" w:rsidP="005554DB">
      <w:pPr>
        <w:jc w:val="center"/>
        <w:rPr>
          <w:rFonts w:ascii="Arial" w:hAnsi="Arial" w:cs="Arial"/>
          <w:b/>
          <w:sz w:val="28"/>
          <w:szCs w:val="28"/>
        </w:rPr>
      </w:pPr>
    </w:p>
    <w:p w14:paraId="3DDD2A6F" w14:textId="77777777" w:rsidR="005554DB" w:rsidRPr="002315EF" w:rsidRDefault="005554DB" w:rsidP="005554DB">
      <w:pPr>
        <w:jc w:val="center"/>
        <w:rPr>
          <w:rFonts w:ascii="Arial" w:hAnsi="Arial" w:cs="Arial"/>
          <w:b/>
          <w:sz w:val="28"/>
          <w:szCs w:val="28"/>
        </w:rPr>
      </w:pPr>
    </w:p>
    <w:p w14:paraId="68B1B086" w14:textId="77777777" w:rsidR="005554DB" w:rsidRPr="002315EF" w:rsidRDefault="005554DB" w:rsidP="005554DB">
      <w:pPr>
        <w:jc w:val="center"/>
        <w:rPr>
          <w:rFonts w:ascii="Arial" w:hAnsi="Arial" w:cs="Arial"/>
          <w:b/>
          <w:sz w:val="28"/>
          <w:szCs w:val="28"/>
        </w:rPr>
      </w:pPr>
    </w:p>
    <w:p w14:paraId="03CDFA79" w14:textId="77777777" w:rsidR="005554DB" w:rsidRPr="002315EF" w:rsidRDefault="005554DB" w:rsidP="005554DB">
      <w:pPr>
        <w:jc w:val="center"/>
        <w:rPr>
          <w:rFonts w:ascii="Arial" w:hAnsi="Arial" w:cs="Arial"/>
          <w:b/>
          <w:sz w:val="28"/>
          <w:szCs w:val="28"/>
        </w:rPr>
      </w:pPr>
    </w:p>
    <w:p w14:paraId="100E95C1" w14:textId="77777777" w:rsidR="005554DB" w:rsidRPr="002315EF" w:rsidRDefault="005554DB" w:rsidP="005554DB">
      <w:pPr>
        <w:jc w:val="center"/>
        <w:rPr>
          <w:rFonts w:ascii="Arial" w:hAnsi="Arial" w:cs="Arial"/>
          <w:b/>
          <w:sz w:val="28"/>
          <w:szCs w:val="28"/>
        </w:rPr>
      </w:pPr>
    </w:p>
    <w:p w14:paraId="1A93BD85" w14:textId="77777777" w:rsidR="005554DB" w:rsidRPr="002315EF" w:rsidRDefault="007D0210" w:rsidP="0004126D">
      <w:pPr>
        <w:jc w:val="center"/>
        <w:rPr>
          <w:rFonts w:ascii="Arial" w:hAnsi="Arial" w:cs="Arial"/>
          <w:b/>
          <w:sz w:val="32"/>
          <w:szCs w:val="32"/>
        </w:rPr>
      </w:pPr>
      <w:bookmarkStart w:id="0" w:name="_Hlk77156793"/>
      <w:r w:rsidRPr="002315EF">
        <w:rPr>
          <w:rFonts w:ascii="Arial" w:hAnsi="Arial" w:cs="Arial"/>
          <w:b/>
          <w:sz w:val="32"/>
          <w:szCs w:val="32"/>
        </w:rPr>
        <w:t>Anti-</w:t>
      </w:r>
      <w:r w:rsidR="00F20E2F" w:rsidRPr="002315EF">
        <w:rPr>
          <w:rFonts w:ascii="Arial" w:hAnsi="Arial" w:cs="Arial"/>
          <w:b/>
          <w:sz w:val="32"/>
          <w:szCs w:val="32"/>
        </w:rPr>
        <w:t>Corruption</w:t>
      </w:r>
      <w:r w:rsidR="00FF1180" w:rsidRPr="002315EF">
        <w:rPr>
          <w:rFonts w:ascii="Arial" w:hAnsi="Arial" w:cs="Arial"/>
          <w:b/>
          <w:sz w:val="32"/>
          <w:szCs w:val="32"/>
        </w:rPr>
        <w:t>, Conflict of Interest</w:t>
      </w:r>
      <w:r w:rsidR="00F20E2F" w:rsidRPr="002315EF">
        <w:rPr>
          <w:rFonts w:ascii="Arial" w:hAnsi="Arial" w:cs="Arial"/>
          <w:b/>
          <w:sz w:val="32"/>
          <w:szCs w:val="32"/>
        </w:rPr>
        <w:t xml:space="preserve"> and Bribery Policy</w:t>
      </w:r>
    </w:p>
    <w:p w14:paraId="30DA57D5" w14:textId="77777777" w:rsidR="005554DB" w:rsidRPr="002315EF" w:rsidRDefault="005554DB" w:rsidP="005554DB">
      <w:pPr>
        <w:jc w:val="center"/>
        <w:rPr>
          <w:rFonts w:ascii="Arial" w:hAnsi="Arial" w:cs="Arial"/>
          <w:b/>
          <w:sz w:val="32"/>
          <w:szCs w:val="32"/>
        </w:rPr>
      </w:pPr>
    </w:p>
    <w:bookmarkEnd w:id="0"/>
    <w:p w14:paraId="436848EA" w14:textId="77777777" w:rsidR="005554DB" w:rsidRPr="002315EF" w:rsidRDefault="005554DB" w:rsidP="005554DB">
      <w:pPr>
        <w:jc w:val="center"/>
        <w:rPr>
          <w:rFonts w:ascii="Arial" w:hAnsi="Arial" w:cs="Arial"/>
          <w:b/>
          <w:sz w:val="32"/>
          <w:szCs w:val="32"/>
        </w:rPr>
      </w:pPr>
    </w:p>
    <w:p w14:paraId="12C21E3D" w14:textId="77777777" w:rsidR="005554DB" w:rsidRPr="002315EF" w:rsidRDefault="005554DB" w:rsidP="005554DB">
      <w:pPr>
        <w:jc w:val="center"/>
        <w:rPr>
          <w:rFonts w:ascii="Arial" w:hAnsi="Arial" w:cs="Arial"/>
          <w:b/>
          <w:sz w:val="32"/>
          <w:szCs w:val="32"/>
        </w:rPr>
      </w:pPr>
    </w:p>
    <w:p w14:paraId="3C0ECCD9" w14:textId="77777777" w:rsidR="005554DB" w:rsidRPr="002315EF" w:rsidRDefault="005554DB" w:rsidP="005554DB">
      <w:pPr>
        <w:jc w:val="center"/>
        <w:rPr>
          <w:rFonts w:ascii="Arial" w:hAnsi="Arial" w:cs="Arial"/>
          <w:b/>
          <w:sz w:val="32"/>
          <w:szCs w:val="32"/>
        </w:rPr>
      </w:pPr>
    </w:p>
    <w:p w14:paraId="1ED56DA3" w14:textId="77777777" w:rsidR="005554DB" w:rsidRPr="002315EF" w:rsidRDefault="005554DB" w:rsidP="005554DB">
      <w:pPr>
        <w:jc w:val="center"/>
        <w:rPr>
          <w:rFonts w:ascii="Arial" w:hAnsi="Arial" w:cs="Arial"/>
          <w:b/>
          <w:sz w:val="32"/>
          <w:szCs w:val="32"/>
        </w:rPr>
      </w:pPr>
    </w:p>
    <w:p w14:paraId="7CDBC0A8" w14:textId="77777777" w:rsidR="005554DB" w:rsidRPr="002315EF" w:rsidRDefault="005554DB" w:rsidP="005554DB">
      <w:pPr>
        <w:jc w:val="center"/>
        <w:rPr>
          <w:rFonts w:ascii="Arial" w:hAnsi="Arial" w:cs="Arial"/>
          <w:b/>
          <w:sz w:val="32"/>
          <w:szCs w:val="32"/>
        </w:rPr>
      </w:pPr>
    </w:p>
    <w:p w14:paraId="157AE0F3" w14:textId="77777777" w:rsidR="005554DB" w:rsidRPr="002315EF" w:rsidRDefault="005554DB" w:rsidP="005554DB">
      <w:pPr>
        <w:jc w:val="center"/>
        <w:rPr>
          <w:rFonts w:ascii="Arial" w:hAnsi="Arial" w:cs="Arial"/>
          <w:b/>
          <w:sz w:val="32"/>
          <w:szCs w:val="32"/>
        </w:rPr>
      </w:pPr>
    </w:p>
    <w:p w14:paraId="26147DC1" w14:textId="77777777" w:rsidR="005554DB" w:rsidRPr="002315EF" w:rsidRDefault="005554DB" w:rsidP="005554DB">
      <w:pPr>
        <w:jc w:val="center"/>
        <w:rPr>
          <w:rFonts w:ascii="Arial" w:hAnsi="Arial" w:cs="Arial"/>
          <w:b/>
          <w:sz w:val="32"/>
          <w:szCs w:val="32"/>
        </w:rPr>
      </w:pPr>
    </w:p>
    <w:p w14:paraId="7B2926C8" w14:textId="77777777" w:rsidR="005554DB" w:rsidRPr="002315EF" w:rsidRDefault="005554DB" w:rsidP="005554DB">
      <w:pPr>
        <w:jc w:val="center"/>
        <w:rPr>
          <w:rFonts w:ascii="Arial" w:hAnsi="Arial" w:cs="Arial"/>
          <w:b/>
          <w:sz w:val="32"/>
          <w:szCs w:val="32"/>
        </w:rPr>
      </w:pPr>
    </w:p>
    <w:p w14:paraId="74C1C668" w14:textId="77777777" w:rsidR="005554DB" w:rsidRPr="002315EF" w:rsidRDefault="005554DB" w:rsidP="005554DB">
      <w:pPr>
        <w:jc w:val="center"/>
        <w:rPr>
          <w:rFonts w:ascii="Arial" w:hAnsi="Arial" w:cs="Arial"/>
          <w:b/>
          <w:sz w:val="32"/>
          <w:szCs w:val="32"/>
        </w:rPr>
      </w:pPr>
    </w:p>
    <w:p w14:paraId="48E57872" w14:textId="77777777" w:rsidR="005554DB" w:rsidRPr="002315EF" w:rsidRDefault="005554DB" w:rsidP="005554DB">
      <w:pPr>
        <w:jc w:val="center"/>
        <w:rPr>
          <w:rFonts w:ascii="Arial" w:hAnsi="Arial" w:cs="Arial"/>
          <w:b/>
          <w:sz w:val="32"/>
          <w:szCs w:val="32"/>
        </w:rPr>
      </w:pPr>
    </w:p>
    <w:p w14:paraId="264A8036" w14:textId="77777777" w:rsidR="005554DB" w:rsidRPr="002315EF" w:rsidRDefault="005554DB" w:rsidP="005554DB">
      <w:pPr>
        <w:jc w:val="center"/>
        <w:rPr>
          <w:rFonts w:ascii="Arial" w:hAnsi="Arial" w:cs="Arial"/>
          <w:b/>
          <w:sz w:val="32"/>
          <w:szCs w:val="32"/>
        </w:rPr>
      </w:pPr>
    </w:p>
    <w:p w14:paraId="13256672" w14:textId="20446CF3" w:rsidR="005554DB" w:rsidRPr="002315EF" w:rsidRDefault="005554DB" w:rsidP="005554DB">
      <w:pPr>
        <w:rPr>
          <w:rFonts w:ascii="Arial" w:hAnsi="Arial" w:cs="Arial"/>
        </w:rPr>
      </w:pPr>
      <w:r w:rsidRPr="002315EF">
        <w:rPr>
          <w:rFonts w:ascii="Arial" w:hAnsi="Arial" w:cs="Arial"/>
          <w:b/>
        </w:rPr>
        <w:t>Version:</w:t>
      </w:r>
      <w:r w:rsidRPr="002315EF">
        <w:rPr>
          <w:rFonts w:ascii="Arial" w:hAnsi="Arial" w:cs="Arial"/>
          <w:b/>
        </w:rPr>
        <w:tab/>
      </w:r>
      <w:r w:rsidRPr="002315EF">
        <w:rPr>
          <w:rFonts w:ascii="Arial" w:hAnsi="Arial" w:cs="Arial"/>
          <w:b/>
        </w:rPr>
        <w:tab/>
      </w:r>
      <w:r w:rsidR="009F668B" w:rsidRPr="002315EF">
        <w:rPr>
          <w:rFonts w:ascii="Arial" w:hAnsi="Arial" w:cs="Arial"/>
        </w:rPr>
        <w:t>V</w:t>
      </w:r>
      <w:r w:rsidR="000E0934">
        <w:rPr>
          <w:rFonts w:ascii="Arial" w:hAnsi="Arial" w:cs="Arial"/>
        </w:rPr>
        <w:t>6</w:t>
      </w:r>
    </w:p>
    <w:p w14:paraId="1CD7DA30" w14:textId="77777777" w:rsidR="005554DB" w:rsidRPr="002315EF" w:rsidRDefault="005554DB" w:rsidP="005554DB">
      <w:pPr>
        <w:rPr>
          <w:rFonts w:ascii="Arial" w:hAnsi="Arial" w:cs="Arial"/>
          <w:b/>
        </w:rPr>
      </w:pPr>
    </w:p>
    <w:p w14:paraId="1FDA34D0" w14:textId="77777777" w:rsidR="005554DB" w:rsidRPr="002315EF" w:rsidRDefault="005554DB" w:rsidP="005554DB">
      <w:pPr>
        <w:rPr>
          <w:rFonts w:ascii="Arial" w:hAnsi="Arial" w:cs="Arial"/>
        </w:rPr>
      </w:pPr>
      <w:r w:rsidRPr="002315EF">
        <w:rPr>
          <w:rFonts w:ascii="Arial" w:hAnsi="Arial" w:cs="Arial"/>
          <w:b/>
        </w:rPr>
        <w:t>Author:</w:t>
      </w:r>
      <w:r w:rsidRPr="002315EF">
        <w:rPr>
          <w:rFonts w:ascii="Arial" w:hAnsi="Arial" w:cs="Arial"/>
          <w:b/>
        </w:rPr>
        <w:tab/>
      </w:r>
      <w:r w:rsidRPr="002315EF">
        <w:rPr>
          <w:rFonts w:ascii="Arial" w:hAnsi="Arial" w:cs="Arial"/>
          <w:b/>
        </w:rPr>
        <w:tab/>
      </w:r>
      <w:r w:rsidR="0073771D">
        <w:rPr>
          <w:rFonts w:ascii="Arial" w:hAnsi="Arial" w:cs="Arial"/>
        </w:rPr>
        <w:t>Angela Marwood and Kate Lamb</w:t>
      </w:r>
    </w:p>
    <w:p w14:paraId="1128CD15" w14:textId="77777777" w:rsidR="0002356E" w:rsidRPr="002315EF" w:rsidRDefault="0002356E" w:rsidP="005554DB">
      <w:pPr>
        <w:rPr>
          <w:rFonts w:ascii="Arial" w:hAnsi="Arial" w:cs="Arial"/>
        </w:rPr>
      </w:pPr>
      <w:r w:rsidRPr="002315EF">
        <w:rPr>
          <w:rFonts w:ascii="Arial" w:hAnsi="Arial" w:cs="Arial"/>
          <w:b/>
        </w:rPr>
        <w:tab/>
      </w:r>
      <w:r w:rsidRPr="002315EF">
        <w:rPr>
          <w:rFonts w:ascii="Arial" w:hAnsi="Arial" w:cs="Arial"/>
          <w:b/>
        </w:rPr>
        <w:tab/>
      </w:r>
    </w:p>
    <w:p w14:paraId="655056F9" w14:textId="732261CF" w:rsidR="005554DB" w:rsidRPr="002315EF" w:rsidRDefault="005554DB" w:rsidP="005554DB">
      <w:pPr>
        <w:rPr>
          <w:rFonts w:ascii="Arial" w:hAnsi="Arial" w:cs="Arial"/>
        </w:rPr>
      </w:pPr>
      <w:r w:rsidRPr="002315EF">
        <w:rPr>
          <w:rFonts w:ascii="Arial" w:hAnsi="Arial" w:cs="Arial"/>
          <w:b/>
        </w:rPr>
        <w:t>Date issued:</w:t>
      </w:r>
      <w:r w:rsidRPr="002315EF">
        <w:rPr>
          <w:rFonts w:ascii="Arial" w:hAnsi="Arial" w:cs="Arial"/>
          <w:b/>
        </w:rPr>
        <w:tab/>
      </w:r>
      <w:r w:rsidR="00770D67">
        <w:rPr>
          <w:rFonts w:ascii="Arial" w:hAnsi="Arial" w:cs="Arial"/>
          <w:b/>
        </w:rPr>
        <w:tab/>
      </w:r>
      <w:r w:rsidR="00CF79C1">
        <w:rPr>
          <w:rFonts w:ascii="Arial" w:hAnsi="Arial" w:cs="Arial"/>
        </w:rPr>
        <w:t>February 2024</w:t>
      </w:r>
      <w:r w:rsidR="00B63EC9" w:rsidRPr="002315EF">
        <w:rPr>
          <w:rFonts w:ascii="Arial" w:hAnsi="Arial" w:cs="Arial"/>
          <w:b/>
        </w:rPr>
        <w:t xml:space="preserve"> </w:t>
      </w:r>
    </w:p>
    <w:p w14:paraId="56257F13" w14:textId="77777777" w:rsidR="005554DB" w:rsidRPr="002315EF" w:rsidRDefault="005554DB" w:rsidP="005554DB">
      <w:pPr>
        <w:rPr>
          <w:rFonts w:ascii="Arial" w:hAnsi="Arial" w:cs="Arial"/>
          <w:b/>
        </w:rPr>
      </w:pPr>
    </w:p>
    <w:p w14:paraId="7788D5F7" w14:textId="03903EC5" w:rsidR="005554DB" w:rsidRPr="002315EF" w:rsidRDefault="005554DB" w:rsidP="005554DB">
      <w:pPr>
        <w:rPr>
          <w:rFonts w:ascii="Arial" w:hAnsi="Arial" w:cs="Arial"/>
        </w:rPr>
      </w:pPr>
      <w:r w:rsidRPr="002315EF">
        <w:rPr>
          <w:rFonts w:ascii="Arial" w:hAnsi="Arial" w:cs="Arial"/>
          <w:b/>
        </w:rPr>
        <w:t>Review date:</w:t>
      </w:r>
      <w:r w:rsidRPr="002315EF">
        <w:rPr>
          <w:rFonts w:ascii="Arial" w:hAnsi="Arial" w:cs="Arial"/>
          <w:b/>
        </w:rPr>
        <w:tab/>
      </w:r>
      <w:r w:rsidR="00CF79C1">
        <w:rPr>
          <w:rFonts w:ascii="Arial" w:hAnsi="Arial" w:cs="Arial"/>
        </w:rPr>
        <w:t>February 2026</w:t>
      </w:r>
    </w:p>
    <w:p w14:paraId="57854B4E" w14:textId="77777777" w:rsidR="005554DB" w:rsidRPr="002315EF" w:rsidRDefault="005554DB" w:rsidP="005554DB">
      <w:pPr>
        <w:rPr>
          <w:rFonts w:ascii="Arial" w:hAnsi="Arial" w:cs="Arial"/>
        </w:rPr>
      </w:pPr>
    </w:p>
    <w:p w14:paraId="2FA6E2CD" w14:textId="77777777" w:rsidR="002315EF" w:rsidRDefault="002315EF" w:rsidP="005554DB">
      <w:pPr>
        <w:jc w:val="center"/>
        <w:rPr>
          <w:rFonts w:ascii="Arial" w:hAnsi="Arial" w:cs="Arial"/>
          <w:b/>
        </w:rPr>
      </w:pPr>
    </w:p>
    <w:p w14:paraId="3057A8CB" w14:textId="77777777" w:rsidR="005554DB" w:rsidRPr="002315EF" w:rsidRDefault="005554DB" w:rsidP="005554DB">
      <w:pPr>
        <w:jc w:val="center"/>
        <w:rPr>
          <w:rFonts w:ascii="Arial" w:hAnsi="Arial" w:cs="Arial"/>
          <w:b/>
        </w:rPr>
      </w:pPr>
      <w:r w:rsidRPr="002315EF">
        <w:rPr>
          <w:rFonts w:ascii="Arial" w:hAnsi="Arial" w:cs="Arial"/>
          <w:b/>
        </w:rPr>
        <w:lastRenderedPageBreak/>
        <w:t>Version Control Sheet</w:t>
      </w:r>
    </w:p>
    <w:p w14:paraId="65A476D3" w14:textId="6D974832" w:rsidR="005554DB" w:rsidRDefault="005554DB" w:rsidP="005554DB">
      <w:pPr>
        <w:jc w:val="center"/>
        <w:rPr>
          <w:rFonts w:ascii="Arial" w:hAnsi="Arial" w:cs="Arial"/>
          <w:b/>
        </w:rPr>
      </w:pPr>
    </w:p>
    <w:p w14:paraId="5FB990F0" w14:textId="77777777" w:rsidR="009F438B" w:rsidRPr="002315EF" w:rsidRDefault="009F438B" w:rsidP="005554DB">
      <w:pPr>
        <w:jc w:val="center"/>
        <w:rPr>
          <w:rFonts w:ascii="Arial" w:hAnsi="Arial" w:cs="Arial"/>
          <w:b/>
        </w:rPr>
      </w:pPr>
    </w:p>
    <w:p w14:paraId="716F5FA1" w14:textId="77777777" w:rsidR="005554DB" w:rsidRPr="002315EF" w:rsidRDefault="005554DB" w:rsidP="005554DB">
      <w:pPr>
        <w:rPr>
          <w:rFonts w:ascii="Arial" w:hAnsi="Arial" w:cs="Arial"/>
        </w:rPr>
      </w:pPr>
      <w:r w:rsidRPr="002315EF">
        <w:rPr>
          <w:rFonts w:ascii="Arial" w:hAnsi="Arial" w:cs="Arial"/>
          <w:b/>
        </w:rPr>
        <w:t xml:space="preserve">Document Title: </w:t>
      </w:r>
      <w:r w:rsidRPr="002315EF">
        <w:rPr>
          <w:rFonts w:ascii="Arial" w:hAnsi="Arial" w:cs="Arial"/>
        </w:rPr>
        <w:t xml:space="preserve">  </w:t>
      </w:r>
      <w:r w:rsidR="00FB061D" w:rsidRPr="002315EF">
        <w:rPr>
          <w:rFonts w:ascii="Arial" w:hAnsi="Arial" w:cs="Arial"/>
        </w:rPr>
        <w:t>Anti-Corruption</w:t>
      </w:r>
      <w:r w:rsidR="007F332B">
        <w:rPr>
          <w:rFonts w:ascii="Arial" w:hAnsi="Arial" w:cs="Arial"/>
        </w:rPr>
        <w:t>, Conflict of Interest</w:t>
      </w:r>
      <w:r w:rsidR="00FB061D" w:rsidRPr="002315EF">
        <w:rPr>
          <w:rFonts w:ascii="Arial" w:hAnsi="Arial" w:cs="Arial"/>
        </w:rPr>
        <w:t xml:space="preserve"> and Bribery Policy</w:t>
      </w:r>
    </w:p>
    <w:p w14:paraId="58B4A1AB" w14:textId="6CFA31CF" w:rsidR="006D3567" w:rsidRDefault="006D3567" w:rsidP="005554DB">
      <w:pPr>
        <w:rPr>
          <w:rFonts w:ascii="Arial" w:hAnsi="Arial" w:cs="Arial"/>
          <w:b/>
        </w:rPr>
      </w:pPr>
    </w:p>
    <w:p w14:paraId="5555BE3F" w14:textId="77777777" w:rsidR="009F438B" w:rsidRPr="002315EF" w:rsidRDefault="009F438B" w:rsidP="005554DB">
      <w:pPr>
        <w:rPr>
          <w:rFonts w:ascii="Arial" w:hAnsi="Arial" w:cs="Arial"/>
          <w:b/>
        </w:rPr>
      </w:pPr>
    </w:p>
    <w:p w14:paraId="24AAF277" w14:textId="472A39F7" w:rsidR="009F668B" w:rsidRPr="002315EF" w:rsidRDefault="005554DB" w:rsidP="005554DB">
      <w:pPr>
        <w:rPr>
          <w:rFonts w:ascii="Arial" w:hAnsi="Arial" w:cs="Arial"/>
        </w:rPr>
      </w:pPr>
      <w:r w:rsidRPr="002315EF">
        <w:rPr>
          <w:rFonts w:ascii="Arial" w:hAnsi="Arial" w:cs="Arial"/>
          <w:b/>
        </w:rPr>
        <w:t>Version:</w:t>
      </w:r>
      <w:r w:rsidRPr="002315EF">
        <w:rPr>
          <w:rFonts w:ascii="Arial" w:hAnsi="Arial" w:cs="Arial"/>
          <w:b/>
        </w:rPr>
        <w:tab/>
      </w:r>
      <w:r w:rsidR="0073771D">
        <w:rPr>
          <w:rFonts w:ascii="Arial" w:hAnsi="Arial" w:cs="Arial"/>
        </w:rPr>
        <w:t>V</w:t>
      </w:r>
      <w:r w:rsidR="00CF79C1">
        <w:rPr>
          <w:rFonts w:ascii="Arial" w:hAnsi="Arial" w:cs="Arial"/>
        </w:rPr>
        <w:t>6</w:t>
      </w:r>
    </w:p>
    <w:p w14:paraId="4D2494CC" w14:textId="55704E07" w:rsidR="000B08F4" w:rsidRDefault="000B08F4" w:rsidP="005554DB">
      <w:pPr>
        <w:rPr>
          <w:rFonts w:ascii="Arial" w:hAnsi="Arial" w:cs="Arial"/>
        </w:rPr>
      </w:pPr>
    </w:p>
    <w:p w14:paraId="506E45E6" w14:textId="77777777" w:rsidR="009F438B" w:rsidRPr="002315EF" w:rsidRDefault="009F438B" w:rsidP="005554DB">
      <w:pPr>
        <w:rPr>
          <w:rFonts w:ascii="Arial" w:hAnsi="Arial" w:cs="Arial"/>
        </w:rPr>
      </w:pPr>
    </w:p>
    <w:p w14:paraId="0F6D4096" w14:textId="4580D812" w:rsidR="005554DB" w:rsidRPr="002315EF" w:rsidRDefault="005554DB" w:rsidP="005554DB">
      <w:pPr>
        <w:rPr>
          <w:rFonts w:ascii="Arial" w:hAnsi="Arial" w:cs="Arial"/>
        </w:rPr>
      </w:pPr>
      <w:r w:rsidRPr="002315EF">
        <w:rPr>
          <w:rFonts w:ascii="Arial" w:hAnsi="Arial" w:cs="Arial"/>
        </w:rPr>
        <w:t xml:space="preserve">Drafts: </w:t>
      </w:r>
      <w:r w:rsidRPr="002315EF">
        <w:rPr>
          <w:rFonts w:ascii="Arial" w:hAnsi="Arial" w:cs="Arial"/>
        </w:rPr>
        <w:tab/>
      </w:r>
      <w:r w:rsidRPr="002315EF">
        <w:rPr>
          <w:rFonts w:ascii="Arial" w:hAnsi="Arial" w:cs="Arial"/>
        </w:rPr>
        <w:tab/>
      </w:r>
      <w:r w:rsidRPr="002315EF">
        <w:rPr>
          <w:rFonts w:ascii="Arial" w:hAnsi="Arial" w:cs="Arial"/>
        </w:rPr>
        <w:tab/>
      </w:r>
      <w:r w:rsidRPr="002315EF">
        <w:rPr>
          <w:rFonts w:ascii="Arial" w:hAnsi="Arial" w:cs="Arial"/>
        </w:rPr>
        <w:tab/>
      </w:r>
      <w:r w:rsidRPr="002315EF">
        <w:rPr>
          <w:rFonts w:ascii="Arial" w:hAnsi="Arial" w:cs="Arial"/>
        </w:rPr>
        <w:tab/>
        <w:t>0.1, 0.2 etc</w:t>
      </w:r>
      <w:r w:rsidR="00770D67">
        <w:rPr>
          <w:rFonts w:ascii="Arial" w:hAnsi="Arial" w:cs="Arial"/>
        </w:rPr>
        <w:t>.</w:t>
      </w:r>
    </w:p>
    <w:p w14:paraId="6D53723D" w14:textId="77777777" w:rsidR="005554DB" w:rsidRPr="002315EF" w:rsidRDefault="005554DB" w:rsidP="005554DB">
      <w:pPr>
        <w:rPr>
          <w:rFonts w:ascii="Arial" w:hAnsi="Arial" w:cs="Arial"/>
        </w:rPr>
      </w:pPr>
      <w:r w:rsidRPr="002315EF">
        <w:rPr>
          <w:rFonts w:ascii="Arial" w:hAnsi="Arial" w:cs="Arial"/>
        </w:rPr>
        <w:t>First Approved Version:</w:t>
      </w:r>
      <w:r w:rsidRPr="002315EF">
        <w:rPr>
          <w:rFonts w:ascii="Arial" w:hAnsi="Arial" w:cs="Arial"/>
        </w:rPr>
        <w:tab/>
      </w:r>
      <w:r w:rsidRPr="002315EF">
        <w:rPr>
          <w:rFonts w:ascii="Arial" w:hAnsi="Arial" w:cs="Arial"/>
        </w:rPr>
        <w:tab/>
      </w:r>
      <w:r w:rsidRPr="002315EF">
        <w:rPr>
          <w:rFonts w:ascii="Arial" w:hAnsi="Arial" w:cs="Arial"/>
        </w:rPr>
        <w:tab/>
        <w:t>V1</w:t>
      </w:r>
    </w:p>
    <w:p w14:paraId="35526D65" w14:textId="7AEDF803" w:rsidR="005554DB" w:rsidRPr="002315EF" w:rsidRDefault="005554DB" w:rsidP="005554DB">
      <w:pPr>
        <w:rPr>
          <w:rFonts w:ascii="Arial" w:hAnsi="Arial" w:cs="Arial"/>
        </w:rPr>
      </w:pPr>
      <w:r w:rsidRPr="002315EF">
        <w:rPr>
          <w:rFonts w:ascii="Arial" w:hAnsi="Arial" w:cs="Arial"/>
        </w:rPr>
        <w:t>Draft Reviews of approved versions:</w:t>
      </w:r>
      <w:r w:rsidRPr="002315EF">
        <w:rPr>
          <w:rFonts w:ascii="Arial" w:hAnsi="Arial" w:cs="Arial"/>
        </w:rPr>
        <w:tab/>
        <w:t>V1.1, V2</w:t>
      </w:r>
      <w:r w:rsidR="00770D67">
        <w:rPr>
          <w:rFonts w:ascii="Arial" w:hAnsi="Arial" w:cs="Arial"/>
        </w:rPr>
        <w:t>.1</w:t>
      </w:r>
      <w:r w:rsidRPr="002315EF">
        <w:rPr>
          <w:rFonts w:ascii="Arial" w:hAnsi="Arial" w:cs="Arial"/>
        </w:rPr>
        <w:t xml:space="preserve"> etc</w:t>
      </w:r>
      <w:r w:rsidR="00770D67">
        <w:rPr>
          <w:rFonts w:ascii="Arial" w:hAnsi="Arial" w:cs="Arial"/>
        </w:rPr>
        <w:t>.</w:t>
      </w:r>
    </w:p>
    <w:p w14:paraId="363B9070" w14:textId="7632BDBE" w:rsidR="005554DB" w:rsidRPr="002315EF" w:rsidRDefault="005554DB" w:rsidP="005554DB">
      <w:pPr>
        <w:rPr>
          <w:rFonts w:ascii="Arial" w:hAnsi="Arial" w:cs="Arial"/>
        </w:rPr>
      </w:pPr>
      <w:r w:rsidRPr="002315EF">
        <w:rPr>
          <w:rFonts w:ascii="Arial" w:hAnsi="Arial" w:cs="Arial"/>
        </w:rPr>
        <w:t>Next approved version:</w:t>
      </w:r>
      <w:r w:rsidRPr="002315EF">
        <w:rPr>
          <w:rFonts w:ascii="Arial" w:hAnsi="Arial" w:cs="Arial"/>
        </w:rPr>
        <w:tab/>
      </w:r>
      <w:r w:rsidRPr="002315EF">
        <w:rPr>
          <w:rFonts w:ascii="Arial" w:hAnsi="Arial" w:cs="Arial"/>
        </w:rPr>
        <w:tab/>
      </w:r>
      <w:r w:rsidRPr="002315EF">
        <w:rPr>
          <w:rFonts w:ascii="Arial" w:hAnsi="Arial" w:cs="Arial"/>
        </w:rPr>
        <w:tab/>
        <w:t>V</w:t>
      </w:r>
      <w:r w:rsidR="00CF79C1">
        <w:rPr>
          <w:rFonts w:ascii="Arial" w:hAnsi="Arial" w:cs="Arial"/>
        </w:rPr>
        <w:t>6</w:t>
      </w:r>
    </w:p>
    <w:p w14:paraId="2620DCE0" w14:textId="317C5CDA" w:rsidR="005554DB" w:rsidRDefault="005554DB" w:rsidP="005554DB">
      <w:pPr>
        <w:rPr>
          <w:rFonts w:ascii="Arial" w:hAnsi="Arial" w:cs="Arial"/>
        </w:rPr>
      </w:pPr>
    </w:p>
    <w:p w14:paraId="0B02D7F0" w14:textId="77777777" w:rsidR="009F438B" w:rsidRPr="002315EF" w:rsidRDefault="009F438B" w:rsidP="005554DB">
      <w:pPr>
        <w:rPr>
          <w:rFonts w:ascii="Arial" w:hAnsi="Arial" w:cs="Arial"/>
        </w:rPr>
      </w:pPr>
    </w:p>
    <w:p w14:paraId="30FC1978" w14:textId="77777777" w:rsidR="005554DB" w:rsidRPr="002315EF" w:rsidRDefault="005554DB" w:rsidP="005554DB">
      <w:pPr>
        <w:rPr>
          <w:rFonts w:ascii="Arial" w:hAnsi="Arial" w:cs="Arial"/>
        </w:rPr>
      </w:pPr>
      <w:r w:rsidRPr="002315EF">
        <w:rPr>
          <w:rFonts w:ascii="Arial" w:hAnsi="Arial" w:cs="Arial"/>
        </w:rPr>
        <w:t>The table below logs the history of the steps in the development of the document.</w:t>
      </w:r>
    </w:p>
    <w:p w14:paraId="5269E5A3" w14:textId="0722C345" w:rsidR="005554DB" w:rsidRDefault="005554DB" w:rsidP="005554DB">
      <w:pPr>
        <w:rPr>
          <w:rFonts w:ascii="Arial" w:hAnsi="Arial" w:cs="Arial"/>
          <w:b/>
        </w:rPr>
      </w:pPr>
    </w:p>
    <w:p w14:paraId="5BA9E091" w14:textId="77777777" w:rsidR="009F438B" w:rsidRPr="002315EF" w:rsidRDefault="009F438B" w:rsidP="005554DB">
      <w:pPr>
        <w:rPr>
          <w:rFonts w:ascii="Arial" w:hAnsi="Arial" w:cs="Arial"/>
          <w:b/>
        </w:rPr>
      </w:pP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40"/>
        <w:gridCol w:w="2304"/>
        <w:gridCol w:w="1476"/>
        <w:gridCol w:w="3060"/>
      </w:tblGrid>
      <w:tr w:rsidR="002315EF" w:rsidRPr="002315EF" w14:paraId="41201333" w14:textId="77777777" w:rsidTr="00FB061D">
        <w:tc>
          <w:tcPr>
            <w:tcW w:w="1440" w:type="dxa"/>
            <w:shd w:val="clear" w:color="auto" w:fill="auto"/>
          </w:tcPr>
          <w:p w14:paraId="439B7E46" w14:textId="77777777" w:rsidR="005554DB" w:rsidRPr="002315EF" w:rsidRDefault="005554DB" w:rsidP="00E618D0">
            <w:pPr>
              <w:jc w:val="center"/>
              <w:rPr>
                <w:rFonts w:ascii="Arial" w:hAnsi="Arial" w:cs="Arial"/>
                <w:b/>
              </w:rPr>
            </w:pPr>
            <w:r w:rsidRPr="002315EF">
              <w:rPr>
                <w:rFonts w:ascii="Arial" w:hAnsi="Arial" w:cs="Arial"/>
                <w:b/>
              </w:rPr>
              <w:t>Version</w:t>
            </w:r>
          </w:p>
        </w:tc>
        <w:tc>
          <w:tcPr>
            <w:tcW w:w="2340" w:type="dxa"/>
            <w:shd w:val="clear" w:color="auto" w:fill="auto"/>
          </w:tcPr>
          <w:p w14:paraId="3F481806" w14:textId="77777777" w:rsidR="005554DB" w:rsidRPr="002315EF" w:rsidRDefault="005554DB" w:rsidP="00E618D0">
            <w:pPr>
              <w:jc w:val="center"/>
              <w:rPr>
                <w:rFonts w:ascii="Arial" w:hAnsi="Arial" w:cs="Arial"/>
                <w:b/>
              </w:rPr>
            </w:pPr>
            <w:r w:rsidRPr="002315EF">
              <w:rPr>
                <w:rFonts w:ascii="Arial" w:hAnsi="Arial" w:cs="Arial"/>
                <w:b/>
              </w:rPr>
              <w:t>Date</w:t>
            </w:r>
          </w:p>
        </w:tc>
        <w:tc>
          <w:tcPr>
            <w:tcW w:w="2304" w:type="dxa"/>
            <w:shd w:val="clear" w:color="auto" w:fill="auto"/>
          </w:tcPr>
          <w:p w14:paraId="4BCE7ACA" w14:textId="77777777" w:rsidR="005554DB" w:rsidRPr="002315EF" w:rsidRDefault="005554DB" w:rsidP="00E618D0">
            <w:pPr>
              <w:jc w:val="center"/>
              <w:rPr>
                <w:rFonts w:ascii="Arial" w:hAnsi="Arial" w:cs="Arial"/>
                <w:b/>
              </w:rPr>
            </w:pPr>
            <w:r w:rsidRPr="002315EF">
              <w:rPr>
                <w:rFonts w:ascii="Arial" w:hAnsi="Arial" w:cs="Arial"/>
                <w:b/>
              </w:rPr>
              <w:t>Author</w:t>
            </w:r>
          </w:p>
        </w:tc>
        <w:tc>
          <w:tcPr>
            <w:tcW w:w="1476" w:type="dxa"/>
            <w:shd w:val="clear" w:color="auto" w:fill="auto"/>
          </w:tcPr>
          <w:p w14:paraId="4B4984B4" w14:textId="77777777" w:rsidR="005554DB" w:rsidRPr="002315EF" w:rsidRDefault="005554DB" w:rsidP="00E618D0">
            <w:pPr>
              <w:jc w:val="center"/>
              <w:rPr>
                <w:rFonts w:ascii="Arial" w:hAnsi="Arial" w:cs="Arial"/>
                <w:b/>
              </w:rPr>
            </w:pPr>
            <w:r w:rsidRPr="002315EF">
              <w:rPr>
                <w:rFonts w:ascii="Arial" w:hAnsi="Arial" w:cs="Arial"/>
                <w:b/>
              </w:rPr>
              <w:t>Status</w:t>
            </w:r>
          </w:p>
        </w:tc>
        <w:tc>
          <w:tcPr>
            <w:tcW w:w="3060" w:type="dxa"/>
            <w:shd w:val="clear" w:color="auto" w:fill="auto"/>
          </w:tcPr>
          <w:p w14:paraId="5E74C7C1" w14:textId="77777777" w:rsidR="005554DB" w:rsidRPr="002315EF" w:rsidRDefault="005554DB" w:rsidP="00E618D0">
            <w:pPr>
              <w:jc w:val="center"/>
              <w:rPr>
                <w:rFonts w:ascii="Arial" w:hAnsi="Arial" w:cs="Arial"/>
                <w:b/>
              </w:rPr>
            </w:pPr>
            <w:r w:rsidRPr="002315EF">
              <w:rPr>
                <w:rFonts w:ascii="Arial" w:hAnsi="Arial" w:cs="Arial"/>
                <w:b/>
              </w:rPr>
              <w:t>Comment</w:t>
            </w:r>
          </w:p>
        </w:tc>
      </w:tr>
      <w:tr w:rsidR="002315EF" w:rsidRPr="00B8019C" w14:paraId="63F3A68B" w14:textId="77777777" w:rsidTr="00FB061D">
        <w:tc>
          <w:tcPr>
            <w:tcW w:w="1440" w:type="dxa"/>
            <w:shd w:val="clear" w:color="auto" w:fill="auto"/>
          </w:tcPr>
          <w:p w14:paraId="068D6E70" w14:textId="77777777" w:rsidR="00EA43E0" w:rsidRPr="009F438B" w:rsidRDefault="00EA43E0" w:rsidP="004D4880">
            <w:pPr>
              <w:rPr>
                <w:rFonts w:ascii="Arial" w:hAnsi="Arial" w:cs="Arial"/>
                <w:b/>
              </w:rPr>
            </w:pPr>
          </w:p>
          <w:p w14:paraId="7AD2692B" w14:textId="77777777" w:rsidR="00EA43E0" w:rsidRPr="009F438B" w:rsidRDefault="00EA43E0" w:rsidP="00E618D0">
            <w:pPr>
              <w:jc w:val="center"/>
              <w:rPr>
                <w:rFonts w:ascii="Arial" w:hAnsi="Arial" w:cs="Arial"/>
              </w:rPr>
            </w:pPr>
            <w:r w:rsidRPr="009F438B">
              <w:rPr>
                <w:rFonts w:ascii="Arial" w:hAnsi="Arial" w:cs="Arial"/>
              </w:rPr>
              <w:t>0.1</w:t>
            </w:r>
          </w:p>
          <w:p w14:paraId="75199672" w14:textId="77777777" w:rsidR="00EA43E0" w:rsidRPr="009F438B" w:rsidRDefault="00EA43E0" w:rsidP="004D4880">
            <w:pPr>
              <w:rPr>
                <w:rFonts w:ascii="Arial" w:hAnsi="Arial" w:cs="Arial"/>
                <w:b/>
              </w:rPr>
            </w:pPr>
          </w:p>
        </w:tc>
        <w:tc>
          <w:tcPr>
            <w:tcW w:w="2340" w:type="dxa"/>
            <w:shd w:val="clear" w:color="auto" w:fill="auto"/>
          </w:tcPr>
          <w:p w14:paraId="71AD8F1E" w14:textId="77777777" w:rsidR="00EA43E0" w:rsidRPr="009F438B" w:rsidRDefault="00EA43E0" w:rsidP="004D4880">
            <w:pPr>
              <w:rPr>
                <w:rFonts w:ascii="Arial" w:hAnsi="Arial" w:cs="Arial"/>
                <w:b/>
              </w:rPr>
            </w:pPr>
          </w:p>
          <w:p w14:paraId="2A586DE8" w14:textId="77777777" w:rsidR="00EA43E0" w:rsidRPr="009F438B" w:rsidRDefault="009F668B" w:rsidP="00F20E2F">
            <w:pPr>
              <w:jc w:val="center"/>
              <w:rPr>
                <w:rFonts w:ascii="Arial" w:hAnsi="Arial" w:cs="Arial"/>
              </w:rPr>
            </w:pPr>
            <w:r w:rsidRPr="009F438B">
              <w:rPr>
                <w:rFonts w:ascii="Arial" w:hAnsi="Arial" w:cs="Arial"/>
              </w:rPr>
              <w:t>27</w:t>
            </w:r>
            <w:r w:rsidR="00EE634A" w:rsidRPr="009F438B">
              <w:rPr>
                <w:rFonts w:ascii="Arial" w:hAnsi="Arial" w:cs="Arial"/>
              </w:rPr>
              <w:t xml:space="preserve"> </w:t>
            </w:r>
            <w:r w:rsidR="00F20E2F" w:rsidRPr="009F438B">
              <w:rPr>
                <w:rFonts w:ascii="Arial" w:hAnsi="Arial" w:cs="Arial"/>
              </w:rPr>
              <w:t xml:space="preserve">July 2013 </w:t>
            </w:r>
          </w:p>
        </w:tc>
        <w:tc>
          <w:tcPr>
            <w:tcW w:w="2304" w:type="dxa"/>
            <w:shd w:val="clear" w:color="auto" w:fill="auto"/>
          </w:tcPr>
          <w:p w14:paraId="65850B48" w14:textId="77777777" w:rsidR="00EA43E0" w:rsidRPr="009F438B" w:rsidRDefault="00EA43E0" w:rsidP="00E618D0">
            <w:pPr>
              <w:jc w:val="center"/>
              <w:rPr>
                <w:rFonts w:ascii="Arial" w:hAnsi="Arial" w:cs="Arial"/>
              </w:rPr>
            </w:pPr>
            <w:r w:rsidRPr="009F438B">
              <w:rPr>
                <w:rFonts w:ascii="Arial" w:hAnsi="Arial" w:cs="Arial"/>
              </w:rPr>
              <w:t xml:space="preserve">Angela Marwood </w:t>
            </w:r>
          </w:p>
          <w:p w14:paraId="18CF1F77" w14:textId="68176388" w:rsidR="00EE634A" w:rsidRPr="009F438B" w:rsidRDefault="00EA43E0" w:rsidP="00770D67">
            <w:pPr>
              <w:jc w:val="center"/>
              <w:rPr>
                <w:rFonts w:ascii="Arial" w:hAnsi="Arial" w:cs="Arial"/>
              </w:rPr>
            </w:pPr>
            <w:r w:rsidRPr="009F438B">
              <w:rPr>
                <w:rFonts w:ascii="Arial" w:hAnsi="Arial" w:cs="Arial"/>
              </w:rPr>
              <w:t>Practice Manager</w:t>
            </w:r>
          </w:p>
        </w:tc>
        <w:tc>
          <w:tcPr>
            <w:tcW w:w="1476" w:type="dxa"/>
            <w:shd w:val="clear" w:color="auto" w:fill="auto"/>
          </w:tcPr>
          <w:p w14:paraId="5CF6E3AF" w14:textId="77777777" w:rsidR="00EA43E0" w:rsidRPr="009F438B" w:rsidRDefault="00EA43E0" w:rsidP="00E618D0">
            <w:pPr>
              <w:jc w:val="center"/>
              <w:rPr>
                <w:rFonts w:ascii="Arial" w:hAnsi="Arial" w:cs="Arial"/>
                <w:b/>
              </w:rPr>
            </w:pPr>
          </w:p>
          <w:p w14:paraId="0689870C" w14:textId="77777777" w:rsidR="00EA43E0" w:rsidRPr="009F438B" w:rsidRDefault="00EA43E0" w:rsidP="00E618D0">
            <w:pPr>
              <w:jc w:val="center"/>
              <w:rPr>
                <w:rFonts w:ascii="Arial" w:hAnsi="Arial" w:cs="Arial"/>
              </w:rPr>
            </w:pPr>
            <w:r w:rsidRPr="009F438B">
              <w:rPr>
                <w:rFonts w:ascii="Arial" w:hAnsi="Arial" w:cs="Arial"/>
              </w:rPr>
              <w:t>Draft</w:t>
            </w:r>
          </w:p>
        </w:tc>
        <w:tc>
          <w:tcPr>
            <w:tcW w:w="3060" w:type="dxa"/>
            <w:shd w:val="clear" w:color="auto" w:fill="auto"/>
          </w:tcPr>
          <w:p w14:paraId="77B7DF04" w14:textId="77777777" w:rsidR="00EA43E0" w:rsidRPr="009F438B" w:rsidRDefault="00EA43E0" w:rsidP="00E618D0">
            <w:pPr>
              <w:jc w:val="center"/>
              <w:rPr>
                <w:rFonts w:ascii="Arial" w:hAnsi="Arial" w:cs="Arial"/>
              </w:rPr>
            </w:pPr>
            <w:r w:rsidRPr="009F438B">
              <w:rPr>
                <w:rFonts w:ascii="Arial" w:hAnsi="Arial" w:cs="Arial"/>
              </w:rPr>
              <w:t>Awaiting approval by GP partners at next partners meeting</w:t>
            </w:r>
          </w:p>
        </w:tc>
      </w:tr>
      <w:tr w:rsidR="002315EF" w:rsidRPr="00B8019C" w14:paraId="457B30D8" w14:textId="77777777" w:rsidTr="00FB061D">
        <w:tc>
          <w:tcPr>
            <w:tcW w:w="1440" w:type="dxa"/>
            <w:shd w:val="clear" w:color="auto" w:fill="auto"/>
          </w:tcPr>
          <w:p w14:paraId="154919B6" w14:textId="77777777" w:rsidR="009F668B" w:rsidRPr="009F438B" w:rsidRDefault="009F668B" w:rsidP="00705538">
            <w:pPr>
              <w:jc w:val="center"/>
              <w:rPr>
                <w:rFonts w:ascii="Arial" w:hAnsi="Arial" w:cs="Arial"/>
              </w:rPr>
            </w:pPr>
          </w:p>
          <w:p w14:paraId="306C0E38" w14:textId="77777777" w:rsidR="009F668B" w:rsidRPr="009F438B" w:rsidRDefault="009F668B" w:rsidP="00705538">
            <w:pPr>
              <w:jc w:val="center"/>
              <w:rPr>
                <w:rFonts w:ascii="Arial" w:hAnsi="Arial" w:cs="Arial"/>
              </w:rPr>
            </w:pPr>
            <w:r w:rsidRPr="009F438B">
              <w:rPr>
                <w:rFonts w:ascii="Arial" w:hAnsi="Arial" w:cs="Arial"/>
              </w:rPr>
              <w:t>V1</w:t>
            </w:r>
          </w:p>
          <w:p w14:paraId="3C6A4F8A" w14:textId="77777777" w:rsidR="009F668B" w:rsidRPr="009F438B" w:rsidRDefault="009F668B" w:rsidP="00705538">
            <w:pPr>
              <w:jc w:val="center"/>
              <w:rPr>
                <w:rFonts w:ascii="Arial" w:hAnsi="Arial" w:cs="Arial"/>
              </w:rPr>
            </w:pPr>
          </w:p>
        </w:tc>
        <w:tc>
          <w:tcPr>
            <w:tcW w:w="2340" w:type="dxa"/>
            <w:shd w:val="clear" w:color="auto" w:fill="auto"/>
          </w:tcPr>
          <w:p w14:paraId="557A28C3" w14:textId="77777777" w:rsidR="009F668B" w:rsidRPr="009F438B" w:rsidRDefault="009F668B" w:rsidP="00705538">
            <w:pPr>
              <w:jc w:val="center"/>
              <w:rPr>
                <w:rFonts w:ascii="Arial" w:hAnsi="Arial" w:cs="Arial"/>
              </w:rPr>
            </w:pPr>
          </w:p>
          <w:p w14:paraId="4A7AB38E" w14:textId="77777777" w:rsidR="009F668B" w:rsidRPr="009F438B" w:rsidRDefault="009F668B" w:rsidP="00705538">
            <w:pPr>
              <w:jc w:val="center"/>
              <w:rPr>
                <w:rFonts w:ascii="Arial" w:hAnsi="Arial" w:cs="Arial"/>
              </w:rPr>
            </w:pPr>
            <w:r w:rsidRPr="009F438B">
              <w:rPr>
                <w:rFonts w:ascii="Arial" w:hAnsi="Arial" w:cs="Arial"/>
              </w:rPr>
              <w:t xml:space="preserve">19 November 2014 </w:t>
            </w:r>
          </w:p>
        </w:tc>
        <w:tc>
          <w:tcPr>
            <w:tcW w:w="2304" w:type="dxa"/>
            <w:shd w:val="clear" w:color="auto" w:fill="auto"/>
          </w:tcPr>
          <w:p w14:paraId="256DC931" w14:textId="77777777" w:rsidR="009F668B" w:rsidRPr="009F438B" w:rsidRDefault="009F668B" w:rsidP="00705538">
            <w:pPr>
              <w:jc w:val="center"/>
              <w:rPr>
                <w:rFonts w:ascii="Arial" w:hAnsi="Arial" w:cs="Arial"/>
              </w:rPr>
            </w:pPr>
            <w:r w:rsidRPr="009F438B">
              <w:rPr>
                <w:rFonts w:ascii="Arial" w:hAnsi="Arial" w:cs="Arial"/>
              </w:rPr>
              <w:t>Angela Marwood Practice Manager</w:t>
            </w:r>
          </w:p>
        </w:tc>
        <w:tc>
          <w:tcPr>
            <w:tcW w:w="1476" w:type="dxa"/>
            <w:shd w:val="clear" w:color="auto" w:fill="auto"/>
          </w:tcPr>
          <w:p w14:paraId="57FFE742" w14:textId="77777777" w:rsidR="009F668B" w:rsidRPr="009F438B" w:rsidRDefault="009F668B" w:rsidP="00705538">
            <w:pPr>
              <w:jc w:val="center"/>
              <w:rPr>
                <w:rFonts w:ascii="Arial" w:hAnsi="Arial" w:cs="Arial"/>
              </w:rPr>
            </w:pPr>
            <w:r w:rsidRPr="009F438B">
              <w:rPr>
                <w:rFonts w:ascii="Arial" w:hAnsi="Arial" w:cs="Arial"/>
              </w:rPr>
              <w:t xml:space="preserve">First </w:t>
            </w:r>
          </w:p>
          <w:p w14:paraId="0F57B51B" w14:textId="77777777" w:rsidR="009F668B" w:rsidRPr="009F438B" w:rsidRDefault="009F668B" w:rsidP="00705538">
            <w:pPr>
              <w:jc w:val="center"/>
              <w:rPr>
                <w:rFonts w:ascii="Arial" w:hAnsi="Arial" w:cs="Arial"/>
              </w:rPr>
            </w:pPr>
            <w:r w:rsidRPr="009F438B">
              <w:rPr>
                <w:rFonts w:ascii="Arial" w:hAnsi="Arial" w:cs="Arial"/>
              </w:rPr>
              <w:t xml:space="preserve">Approved </w:t>
            </w:r>
          </w:p>
          <w:p w14:paraId="32CB9664" w14:textId="77777777" w:rsidR="009F668B" w:rsidRPr="009F438B" w:rsidRDefault="009F668B" w:rsidP="00705538">
            <w:pPr>
              <w:jc w:val="center"/>
              <w:rPr>
                <w:rFonts w:ascii="Arial" w:hAnsi="Arial" w:cs="Arial"/>
              </w:rPr>
            </w:pPr>
            <w:r w:rsidRPr="009F438B">
              <w:rPr>
                <w:rFonts w:ascii="Arial" w:hAnsi="Arial" w:cs="Arial"/>
              </w:rPr>
              <w:t>Version</w:t>
            </w:r>
          </w:p>
        </w:tc>
        <w:tc>
          <w:tcPr>
            <w:tcW w:w="3060" w:type="dxa"/>
            <w:shd w:val="clear" w:color="auto" w:fill="auto"/>
          </w:tcPr>
          <w:p w14:paraId="2BED30F0" w14:textId="0944D846" w:rsidR="009F668B" w:rsidRPr="009F438B" w:rsidRDefault="009F668B" w:rsidP="00705538">
            <w:pPr>
              <w:jc w:val="center"/>
              <w:rPr>
                <w:rFonts w:ascii="Arial" w:hAnsi="Arial" w:cs="Arial"/>
              </w:rPr>
            </w:pPr>
            <w:r w:rsidRPr="009F438B">
              <w:rPr>
                <w:rFonts w:ascii="Arial" w:hAnsi="Arial" w:cs="Arial"/>
              </w:rPr>
              <w:t>Approved at partners meeting 19.11.</w:t>
            </w:r>
            <w:r w:rsidR="00CF79C1">
              <w:rPr>
                <w:rFonts w:ascii="Arial" w:hAnsi="Arial" w:cs="Arial"/>
              </w:rPr>
              <w:t>20</w:t>
            </w:r>
            <w:r w:rsidRPr="009F438B">
              <w:rPr>
                <w:rFonts w:ascii="Arial" w:hAnsi="Arial" w:cs="Arial"/>
              </w:rPr>
              <w:t>14</w:t>
            </w:r>
          </w:p>
        </w:tc>
      </w:tr>
      <w:tr w:rsidR="002315EF" w:rsidRPr="00B8019C" w14:paraId="7BD3B528" w14:textId="77777777" w:rsidTr="00FB061D">
        <w:tc>
          <w:tcPr>
            <w:tcW w:w="1440" w:type="dxa"/>
            <w:shd w:val="clear" w:color="auto" w:fill="auto"/>
          </w:tcPr>
          <w:p w14:paraId="220D9727" w14:textId="77777777" w:rsidR="000B08F4" w:rsidRPr="009F438B" w:rsidRDefault="000B08F4" w:rsidP="00862A91">
            <w:pPr>
              <w:jc w:val="center"/>
              <w:rPr>
                <w:rFonts w:ascii="Arial" w:hAnsi="Arial" w:cs="Arial"/>
              </w:rPr>
            </w:pPr>
          </w:p>
          <w:p w14:paraId="7E6C6DFC" w14:textId="77777777" w:rsidR="000B08F4" w:rsidRPr="009F438B" w:rsidRDefault="000B08F4" w:rsidP="00862A91">
            <w:pPr>
              <w:jc w:val="center"/>
              <w:rPr>
                <w:rFonts w:ascii="Arial" w:hAnsi="Arial" w:cs="Arial"/>
              </w:rPr>
            </w:pPr>
            <w:r w:rsidRPr="009F438B">
              <w:rPr>
                <w:rFonts w:ascii="Arial" w:hAnsi="Arial" w:cs="Arial"/>
              </w:rPr>
              <w:t>V1.1</w:t>
            </w:r>
          </w:p>
          <w:p w14:paraId="20C44CF1" w14:textId="77777777" w:rsidR="000B08F4" w:rsidRPr="009F438B" w:rsidRDefault="000B08F4" w:rsidP="00862A91">
            <w:pPr>
              <w:jc w:val="center"/>
              <w:rPr>
                <w:rFonts w:ascii="Arial" w:hAnsi="Arial" w:cs="Arial"/>
              </w:rPr>
            </w:pPr>
          </w:p>
        </w:tc>
        <w:tc>
          <w:tcPr>
            <w:tcW w:w="2340" w:type="dxa"/>
            <w:shd w:val="clear" w:color="auto" w:fill="auto"/>
          </w:tcPr>
          <w:p w14:paraId="25C87EB6" w14:textId="77777777" w:rsidR="000B08F4" w:rsidRPr="009F438B" w:rsidRDefault="000B08F4" w:rsidP="00862A91">
            <w:pPr>
              <w:jc w:val="center"/>
              <w:rPr>
                <w:rFonts w:ascii="Arial" w:hAnsi="Arial" w:cs="Arial"/>
              </w:rPr>
            </w:pPr>
          </w:p>
          <w:p w14:paraId="17B1D8B2" w14:textId="77777777" w:rsidR="000B08F4" w:rsidRPr="009F438B" w:rsidRDefault="000B08F4" w:rsidP="00862A91">
            <w:pPr>
              <w:jc w:val="center"/>
              <w:rPr>
                <w:rFonts w:ascii="Arial" w:hAnsi="Arial" w:cs="Arial"/>
              </w:rPr>
            </w:pPr>
            <w:r w:rsidRPr="009F438B">
              <w:rPr>
                <w:rFonts w:ascii="Arial" w:hAnsi="Arial" w:cs="Arial"/>
              </w:rPr>
              <w:t>10 November 2016</w:t>
            </w:r>
          </w:p>
        </w:tc>
        <w:tc>
          <w:tcPr>
            <w:tcW w:w="2304" w:type="dxa"/>
            <w:shd w:val="clear" w:color="auto" w:fill="auto"/>
          </w:tcPr>
          <w:p w14:paraId="1CD2F092" w14:textId="77777777" w:rsidR="000B08F4" w:rsidRPr="009F438B" w:rsidRDefault="000B08F4" w:rsidP="00862A91">
            <w:pPr>
              <w:jc w:val="center"/>
              <w:rPr>
                <w:rFonts w:ascii="Arial" w:hAnsi="Arial" w:cs="Arial"/>
              </w:rPr>
            </w:pPr>
          </w:p>
          <w:p w14:paraId="6363C497" w14:textId="77777777" w:rsidR="000B08F4" w:rsidRPr="009F438B" w:rsidRDefault="000B08F4" w:rsidP="00862A91">
            <w:pPr>
              <w:jc w:val="center"/>
              <w:rPr>
                <w:rFonts w:ascii="Arial" w:hAnsi="Arial" w:cs="Arial"/>
              </w:rPr>
            </w:pPr>
            <w:r w:rsidRPr="009F438B">
              <w:rPr>
                <w:rFonts w:ascii="Arial" w:hAnsi="Arial" w:cs="Arial"/>
              </w:rPr>
              <w:t>Angela Marwood Practice Manager</w:t>
            </w:r>
          </w:p>
        </w:tc>
        <w:tc>
          <w:tcPr>
            <w:tcW w:w="1476" w:type="dxa"/>
            <w:shd w:val="clear" w:color="auto" w:fill="auto"/>
          </w:tcPr>
          <w:p w14:paraId="2801B668" w14:textId="77777777" w:rsidR="000B08F4" w:rsidRPr="009F438B" w:rsidRDefault="000B08F4" w:rsidP="00862A91">
            <w:pPr>
              <w:jc w:val="center"/>
              <w:rPr>
                <w:rFonts w:ascii="Arial" w:hAnsi="Arial" w:cs="Arial"/>
              </w:rPr>
            </w:pPr>
            <w:r w:rsidRPr="009F438B">
              <w:rPr>
                <w:rFonts w:ascii="Arial" w:hAnsi="Arial" w:cs="Arial"/>
              </w:rPr>
              <w:t xml:space="preserve">Draft Review of </w:t>
            </w:r>
          </w:p>
          <w:p w14:paraId="64BF8261" w14:textId="77777777" w:rsidR="000B08F4" w:rsidRPr="009F438B" w:rsidRDefault="00F6643B" w:rsidP="00862A91">
            <w:pPr>
              <w:jc w:val="center"/>
              <w:rPr>
                <w:rFonts w:ascii="Arial" w:hAnsi="Arial" w:cs="Arial"/>
              </w:rPr>
            </w:pPr>
            <w:r w:rsidRPr="009F438B">
              <w:rPr>
                <w:rFonts w:ascii="Arial" w:hAnsi="Arial" w:cs="Arial"/>
              </w:rPr>
              <w:t xml:space="preserve">Second </w:t>
            </w:r>
            <w:r w:rsidR="000B08F4" w:rsidRPr="009F438B">
              <w:rPr>
                <w:rFonts w:ascii="Arial" w:hAnsi="Arial" w:cs="Arial"/>
              </w:rPr>
              <w:t xml:space="preserve"> </w:t>
            </w:r>
          </w:p>
          <w:p w14:paraId="21F9B1D6" w14:textId="77777777" w:rsidR="000B08F4" w:rsidRPr="009F438B" w:rsidRDefault="000B08F4" w:rsidP="00862A91">
            <w:pPr>
              <w:jc w:val="center"/>
              <w:rPr>
                <w:rFonts w:ascii="Arial" w:hAnsi="Arial" w:cs="Arial"/>
              </w:rPr>
            </w:pPr>
            <w:r w:rsidRPr="009F438B">
              <w:rPr>
                <w:rFonts w:ascii="Arial" w:hAnsi="Arial" w:cs="Arial"/>
              </w:rPr>
              <w:t>Version</w:t>
            </w:r>
          </w:p>
        </w:tc>
        <w:tc>
          <w:tcPr>
            <w:tcW w:w="3060" w:type="dxa"/>
            <w:shd w:val="clear" w:color="auto" w:fill="auto"/>
          </w:tcPr>
          <w:p w14:paraId="33E5394B" w14:textId="77777777" w:rsidR="000B08F4" w:rsidRPr="009F438B" w:rsidRDefault="000B08F4" w:rsidP="00862A91">
            <w:pPr>
              <w:jc w:val="center"/>
              <w:rPr>
                <w:rFonts w:ascii="Arial" w:hAnsi="Arial" w:cs="Arial"/>
              </w:rPr>
            </w:pPr>
            <w:r w:rsidRPr="009F438B">
              <w:rPr>
                <w:rFonts w:ascii="Arial" w:hAnsi="Arial" w:cs="Arial"/>
              </w:rPr>
              <w:t>Awaiting approval by GP partners at next partners meeting</w:t>
            </w:r>
          </w:p>
        </w:tc>
      </w:tr>
      <w:tr w:rsidR="002315EF" w:rsidRPr="00B8019C" w14:paraId="30D18880" w14:textId="77777777" w:rsidTr="00FB061D">
        <w:tc>
          <w:tcPr>
            <w:tcW w:w="1440" w:type="dxa"/>
            <w:shd w:val="clear" w:color="auto" w:fill="auto"/>
          </w:tcPr>
          <w:p w14:paraId="03D9B83F" w14:textId="77777777" w:rsidR="000B08F4" w:rsidRPr="009F438B" w:rsidRDefault="000B08F4" w:rsidP="00862A91">
            <w:pPr>
              <w:jc w:val="center"/>
              <w:rPr>
                <w:rFonts w:ascii="Arial" w:hAnsi="Arial" w:cs="Arial"/>
              </w:rPr>
            </w:pPr>
          </w:p>
          <w:p w14:paraId="527DEDFA" w14:textId="77777777" w:rsidR="000B08F4" w:rsidRPr="009F438B" w:rsidRDefault="000B08F4" w:rsidP="00862A91">
            <w:pPr>
              <w:jc w:val="center"/>
              <w:rPr>
                <w:rFonts w:ascii="Arial" w:hAnsi="Arial" w:cs="Arial"/>
              </w:rPr>
            </w:pPr>
            <w:r w:rsidRPr="009F438B">
              <w:rPr>
                <w:rFonts w:ascii="Arial" w:hAnsi="Arial" w:cs="Arial"/>
              </w:rPr>
              <w:t>V2</w:t>
            </w:r>
          </w:p>
          <w:p w14:paraId="441F664A" w14:textId="77777777" w:rsidR="000B08F4" w:rsidRPr="009F438B" w:rsidRDefault="000B08F4" w:rsidP="00862A91">
            <w:pPr>
              <w:jc w:val="center"/>
              <w:rPr>
                <w:rFonts w:ascii="Arial" w:hAnsi="Arial" w:cs="Arial"/>
              </w:rPr>
            </w:pPr>
          </w:p>
        </w:tc>
        <w:tc>
          <w:tcPr>
            <w:tcW w:w="2340" w:type="dxa"/>
            <w:shd w:val="clear" w:color="auto" w:fill="auto"/>
          </w:tcPr>
          <w:p w14:paraId="03A3EFE4" w14:textId="77777777" w:rsidR="000B08F4" w:rsidRPr="009F438B" w:rsidRDefault="000B08F4" w:rsidP="00862A91">
            <w:pPr>
              <w:jc w:val="center"/>
              <w:rPr>
                <w:rFonts w:ascii="Arial" w:hAnsi="Arial" w:cs="Arial"/>
              </w:rPr>
            </w:pPr>
          </w:p>
          <w:p w14:paraId="4336AA7C" w14:textId="77777777" w:rsidR="000B08F4" w:rsidRPr="009F438B" w:rsidRDefault="00B559B4" w:rsidP="007F332B">
            <w:pPr>
              <w:jc w:val="center"/>
              <w:rPr>
                <w:rFonts w:ascii="Arial" w:hAnsi="Arial" w:cs="Arial"/>
              </w:rPr>
            </w:pPr>
            <w:r w:rsidRPr="009F438B">
              <w:rPr>
                <w:rFonts w:ascii="Arial" w:hAnsi="Arial" w:cs="Arial"/>
              </w:rPr>
              <w:t xml:space="preserve">16 </w:t>
            </w:r>
            <w:r w:rsidR="000B08F4" w:rsidRPr="009F438B">
              <w:rPr>
                <w:rFonts w:ascii="Arial" w:hAnsi="Arial" w:cs="Arial"/>
              </w:rPr>
              <w:t xml:space="preserve">November </w:t>
            </w:r>
            <w:r w:rsidR="007F332B" w:rsidRPr="009F438B">
              <w:rPr>
                <w:rFonts w:ascii="Arial" w:hAnsi="Arial" w:cs="Arial"/>
              </w:rPr>
              <w:t>2</w:t>
            </w:r>
            <w:r w:rsidR="000B08F4" w:rsidRPr="009F438B">
              <w:rPr>
                <w:rFonts w:ascii="Arial" w:hAnsi="Arial" w:cs="Arial"/>
              </w:rPr>
              <w:t xml:space="preserve">016 </w:t>
            </w:r>
          </w:p>
        </w:tc>
        <w:tc>
          <w:tcPr>
            <w:tcW w:w="2304" w:type="dxa"/>
            <w:shd w:val="clear" w:color="auto" w:fill="auto"/>
          </w:tcPr>
          <w:p w14:paraId="18D6B512" w14:textId="77777777" w:rsidR="000B08F4" w:rsidRPr="009F438B" w:rsidRDefault="000B08F4" w:rsidP="00862A91">
            <w:pPr>
              <w:jc w:val="center"/>
              <w:rPr>
                <w:rFonts w:ascii="Arial" w:hAnsi="Arial" w:cs="Arial"/>
              </w:rPr>
            </w:pPr>
            <w:r w:rsidRPr="009F438B">
              <w:rPr>
                <w:rFonts w:ascii="Arial" w:hAnsi="Arial" w:cs="Arial"/>
              </w:rPr>
              <w:t>Angela Marwood Practice Manager</w:t>
            </w:r>
          </w:p>
        </w:tc>
        <w:tc>
          <w:tcPr>
            <w:tcW w:w="1476" w:type="dxa"/>
            <w:shd w:val="clear" w:color="auto" w:fill="auto"/>
          </w:tcPr>
          <w:p w14:paraId="46E4E2CC" w14:textId="77777777" w:rsidR="000B08F4" w:rsidRPr="009F438B" w:rsidRDefault="000B08F4" w:rsidP="00862A91">
            <w:pPr>
              <w:jc w:val="center"/>
              <w:rPr>
                <w:rFonts w:ascii="Arial" w:hAnsi="Arial" w:cs="Arial"/>
              </w:rPr>
            </w:pPr>
            <w:r w:rsidRPr="009F438B">
              <w:rPr>
                <w:rFonts w:ascii="Arial" w:hAnsi="Arial" w:cs="Arial"/>
              </w:rPr>
              <w:t xml:space="preserve">Second </w:t>
            </w:r>
          </w:p>
          <w:p w14:paraId="55DD99BA" w14:textId="77777777" w:rsidR="000B08F4" w:rsidRPr="009F438B" w:rsidRDefault="000B08F4" w:rsidP="00862A91">
            <w:pPr>
              <w:jc w:val="center"/>
              <w:rPr>
                <w:rFonts w:ascii="Arial" w:hAnsi="Arial" w:cs="Arial"/>
              </w:rPr>
            </w:pPr>
            <w:r w:rsidRPr="009F438B">
              <w:rPr>
                <w:rFonts w:ascii="Arial" w:hAnsi="Arial" w:cs="Arial"/>
              </w:rPr>
              <w:t>Version</w:t>
            </w:r>
          </w:p>
          <w:p w14:paraId="315F6ACF" w14:textId="77777777" w:rsidR="00F6643B" w:rsidRPr="009F438B" w:rsidRDefault="00F6643B" w:rsidP="00862A91">
            <w:pPr>
              <w:jc w:val="center"/>
              <w:rPr>
                <w:rFonts w:ascii="Arial" w:hAnsi="Arial" w:cs="Arial"/>
              </w:rPr>
            </w:pPr>
            <w:r w:rsidRPr="009F438B">
              <w:rPr>
                <w:rFonts w:ascii="Arial" w:hAnsi="Arial" w:cs="Arial"/>
              </w:rPr>
              <w:t>Approved</w:t>
            </w:r>
          </w:p>
        </w:tc>
        <w:tc>
          <w:tcPr>
            <w:tcW w:w="3060" w:type="dxa"/>
            <w:shd w:val="clear" w:color="auto" w:fill="auto"/>
          </w:tcPr>
          <w:p w14:paraId="462266E0" w14:textId="64399A46" w:rsidR="000B08F4" w:rsidRPr="009F438B" w:rsidRDefault="000B08F4" w:rsidP="00B559B4">
            <w:pPr>
              <w:jc w:val="center"/>
              <w:rPr>
                <w:rFonts w:ascii="Arial" w:hAnsi="Arial" w:cs="Arial"/>
              </w:rPr>
            </w:pPr>
            <w:r w:rsidRPr="009F438B">
              <w:rPr>
                <w:rFonts w:ascii="Arial" w:hAnsi="Arial" w:cs="Arial"/>
              </w:rPr>
              <w:t xml:space="preserve">Approved at </w:t>
            </w:r>
            <w:r w:rsidR="00770D67" w:rsidRPr="009F438B">
              <w:rPr>
                <w:rFonts w:ascii="Arial" w:hAnsi="Arial" w:cs="Arial"/>
              </w:rPr>
              <w:t>P</w:t>
            </w:r>
            <w:r w:rsidRPr="009F438B">
              <w:rPr>
                <w:rFonts w:ascii="Arial" w:hAnsi="Arial" w:cs="Arial"/>
              </w:rPr>
              <w:t xml:space="preserve">artners meeting – </w:t>
            </w:r>
            <w:r w:rsidR="00B559B4" w:rsidRPr="009F438B">
              <w:rPr>
                <w:rFonts w:ascii="Arial" w:hAnsi="Arial" w:cs="Arial"/>
              </w:rPr>
              <w:t>16.11.</w:t>
            </w:r>
            <w:r w:rsidR="00CF79C1">
              <w:rPr>
                <w:rFonts w:ascii="Arial" w:hAnsi="Arial" w:cs="Arial"/>
              </w:rPr>
              <w:t>20</w:t>
            </w:r>
            <w:r w:rsidR="00B559B4" w:rsidRPr="009F438B">
              <w:rPr>
                <w:rFonts w:ascii="Arial" w:hAnsi="Arial" w:cs="Arial"/>
              </w:rPr>
              <w:t>16</w:t>
            </w:r>
          </w:p>
        </w:tc>
      </w:tr>
      <w:tr w:rsidR="002315EF" w:rsidRPr="00B8019C" w14:paraId="53842DDF" w14:textId="77777777" w:rsidTr="00FB061D">
        <w:tc>
          <w:tcPr>
            <w:tcW w:w="1440" w:type="dxa"/>
            <w:shd w:val="clear" w:color="auto" w:fill="auto"/>
          </w:tcPr>
          <w:p w14:paraId="716E6A44" w14:textId="77777777" w:rsidR="000B08F4" w:rsidRPr="009F438B" w:rsidRDefault="000B08F4" w:rsidP="00FF1180">
            <w:pPr>
              <w:jc w:val="center"/>
              <w:rPr>
                <w:rFonts w:ascii="Arial" w:hAnsi="Arial" w:cs="Arial"/>
              </w:rPr>
            </w:pPr>
          </w:p>
          <w:p w14:paraId="33EFB5C1" w14:textId="77777777" w:rsidR="000B08F4" w:rsidRPr="009F438B" w:rsidRDefault="00FF1180" w:rsidP="00FF1180">
            <w:pPr>
              <w:jc w:val="center"/>
              <w:rPr>
                <w:rFonts w:ascii="Arial" w:hAnsi="Arial" w:cs="Arial"/>
              </w:rPr>
            </w:pPr>
            <w:r w:rsidRPr="009F438B">
              <w:rPr>
                <w:rFonts w:ascii="Arial" w:hAnsi="Arial" w:cs="Arial"/>
              </w:rPr>
              <w:t>V2.1</w:t>
            </w:r>
          </w:p>
          <w:p w14:paraId="0E1C7B1E" w14:textId="77777777" w:rsidR="000B08F4" w:rsidRPr="009F438B" w:rsidRDefault="000B08F4" w:rsidP="00FF1180">
            <w:pPr>
              <w:jc w:val="center"/>
              <w:rPr>
                <w:rFonts w:ascii="Arial" w:hAnsi="Arial" w:cs="Arial"/>
              </w:rPr>
            </w:pPr>
          </w:p>
        </w:tc>
        <w:tc>
          <w:tcPr>
            <w:tcW w:w="2340" w:type="dxa"/>
            <w:shd w:val="clear" w:color="auto" w:fill="auto"/>
          </w:tcPr>
          <w:p w14:paraId="75ABE4BE" w14:textId="77777777" w:rsidR="007F332B" w:rsidRPr="009F438B" w:rsidRDefault="007F332B" w:rsidP="007F332B">
            <w:pPr>
              <w:jc w:val="center"/>
              <w:rPr>
                <w:rFonts w:ascii="Arial" w:hAnsi="Arial" w:cs="Arial"/>
              </w:rPr>
            </w:pPr>
          </w:p>
          <w:p w14:paraId="5E734BBA" w14:textId="77777777" w:rsidR="000B08F4" w:rsidRPr="009F438B" w:rsidRDefault="00FF1180" w:rsidP="007F332B">
            <w:pPr>
              <w:jc w:val="center"/>
              <w:rPr>
                <w:rFonts w:ascii="Arial" w:hAnsi="Arial" w:cs="Arial"/>
              </w:rPr>
            </w:pPr>
            <w:r w:rsidRPr="009F438B">
              <w:rPr>
                <w:rFonts w:ascii="Arial" w:hAnsi="Arial" w:cs="Arial"/>
              </w:rPr>
              <w:t>11 May 2017</w:t>
            </w:r>
          </w:p>
        </w:tc>
        <w:tc>
          <w:tcPr>
            <w:tcW w:w="2304" w:type="dxa"/>
            <w:shd w:val="clear" w:color="auto" w:fill="auto"/>
          </w:tcPr>
          <w:p w14:paraId="5A0C125C" w14:textId="77777777" w:rsidR="000B08F4" w:rsidRDefault="00FF1180" w:rsidP="00FF1180">
            <w:pPr>
              <w:jc w:val="center"/>
              <w:rPr>
                <w:rFonts w:ascii="Arial" w:hAnsi="Arial" w:cs="Arial"/>
              </w:rPr>
            </w:pPr>
            <w:r w:rsidRPr="009F438B">
              <w:rPr>
                <w:rFonts w:ascii="Arial" w:hAnsi="Arial" w:cs="Arial"/>
              </w:rPr>
              <w:t>Kate Lamb</w:t>
            </w:r>
          </w:p>
          <w:p w14:paraId="082CFE68" w14:textId="07F1B9BB" w:rsidR="00CF79C1" w:rsidRPr="009F438B" w:rsidRDefault="00CF79C1" w:rsidP="00FF1180">
            <w:pPr>
              <w:jc w:val="center"/>
              <w:rPr>
                <w:rFonts w:ascii="Arial" w:hAnsi="Arial" w:cs="Arial"/>
              </w:rPr>
            </w:pPr>
            <w:r>
              <w:rPr>
                <w:rFonts w:ascii="Arial" w:hAnsi="Arial" w:cs="Arial"/>
              </w:rPr>
              <w:t>Assistant Practice Manager</w:t>
            </w:r>
          </w:p>
        </w:tc>
        <w:tc>
          <w:tcPr>
            <w:tcW w:w="1476" w:type="dxa"/>
            <w:shd w:val="clear" w:color="auto" w:fill="auto"/>
          </w:tcPr>
          <w:p w14:paraId="41289B78" w14:textId="4AE766EE" w:rsidR="000B08F4" w:rsidRPr="009F438B" w:rsidRDefault="00FF1180" w:rsidP="00FF1180">
            <w:pPr>
              <w:jc w:val="center"/>
              <w:rPr>
                <w:rFonts w:ascii="Arial" w:hAnsi="Arial" w:cs="Arial"/>
              </w:rPr>
            </w:pPr>
            <w:r w:rsidRPr="009F438B">
              <w:rPr>
                <w:rFonts w:ascii="Arial" w:hAnsi="Arial" w:cs="Arial"/>
              </w:rPr>
              <w:t>Draft Rev</w:t>
            </w:r>
            <w:r w:rsidR="00770D67" w:rsidRPr="009F438B">
              <w:rPr>
                <w:rFonts w:ascii="Arial" w:hAnsi="Arial" w:cs="Arial"/>
              </w:rPr>
              <w:t>iew of Second Version</w:t>
            </w:r>
          </w:p>
        </w:tc>
        <w:tc>
          <w:tcPr>
            <w:tcW w:w="3060" w:type="dxa"/>
            <w:shd w:val="clear" w:color="auto" w:fill="auto"/>
          </w:tcPr>
          <w:p w14:paraId="4DE13391" w14:textId="77777777" w:rsidR="000B08F4" w:rsidRPr="009F438B" w:rsidRDefault="00FF1180" w:rsidP="00CB0ADE">
            <w:pPr>
              <w:jc w:val="center"/>
              <w:rPr>
                <w:rFonts w:ascii="Arial" w:hAnsi="Arial" w:cs="Arial"/>
              </w:rPr>
            </w:pPr>
            <w:r w:rsidRPr="009F438B">
              <w:rPr>
                <w:rFonts w:ascii="Arial" w:hAnsi="Arial" w:cs="Arial"/>
              </w:rPr>
              <w:t xml:space="preserve">To include </w:t>
            </w:r>
            <w:r w:rsidR="00CB0ADE" w:rsidRPr="009F438B">
              <w:rPr>
                <w:rFonts w:ascii="Arial" w:hAnsi="Arial" w:cs="Arial"/>
              </w:rPr>
              <w:t xml:space="preserve">NHS England - </w:t>
            </w:r>
            <w:r w:rsidRPr="009F438B">
              <w:rPr>
                <w:rFonts w:ascii="Arial" w:hAnsi="Arial" w:cs="Arial"/>
              </w:rPr>
              <w:t xml:space="preserve">Conflicts of </w:t>
            </w:r>
            <w:r w:rsidR="00CB0ADE" w:rsidRPr="009F438B">
              <w:rPr>
                <w:rFonts w:ascii="Arial" w:hAnsi="Arial" w:cs="Arial"/>
              </w:rPr>
              <w:t>I</w:t>
            </w:r>
            <w:r w:rsidRPr="009F438B">
              <w:rPr>
                <w:rFonts w:ascii="Arial" w:hAnsi="Arial" w:cs="Arial"/>
              </w:rPr>
              <w:t>nterest</w:t>
            </w:r>
            <w:r w:rsidR="00CB0ADE" w:rsidRPr="009F438B">
              <w:rPr>
                <w:rFonts w:ascii="Arial" w:hAnsi="Arial" w:cs="Arial"/>
              </w:rPr>
              <w:t xml:space="preserve"> Guidance</w:t>
            </w:r>
            <w:r w:rsidRPr="009F438B">
              <w:rPr>
                <w:rFonts w:ascii="Arial" w:hAnsi="Arial" w:cs="Arial"/>
              </w:rPr>
              <w:t>.</w:t>
            </w:r>
          </w:p>
        </w:tc>
      </w:tr>
      <w:tr w:rsidR="000B08F4" w:rsidRPr="00B8019C" w14:paraId="28BB7860" w14:textId="77777777" w:rsidTr="00FB061D">
        <w:tc>
          <w:tcPr>
            <w:tcW w:w="1440" w:type="dxa"/>
            <w:shd w:val="clear" w:color="auto" w:fill="auto"/>
          </w:tcPr>
          <w:p w14:paraId="10E0A8F1" w14:textId="77777777" w:rsidR="000B08F4" w:rsidRPr="009F438B" w:rsidRDefault="000B08F4" w:rsidP="004D4880">
            <w:pPr>
              <w:rPr>
                <w:rFonts w:ascii="Arial" w:hAnsi="Arial" w:cs="Arial"/>
                <w:b/>
              </w:rPr>
            </w:pPr>
          </w:p>
          <w:p w14:paraId="15BDF2BB" w14:textId="77777777" w:rsidR="000B08F4" w:rsidRPr="009F438B" w:rsidRDefault="0073771D" w:rsidP="007F332B">
            <w:pPr>
              <w:jc w:val="center"/>
              <w:rPr>
                <w:rFonts w:ascii="Arial" w:hAnsi="Arial" w:cs="Arial"/>
              </w:rPr>
            </w:pPr>
            <w:r w:rsidRPr="009F438B">
              <w:rPr>
                <w:rFonts w:ascii="Arial" w:hAnsi="Arial" w:cs="Arial"/>
              </w:rPr>
              <w:t>V3</w:t>
            </w:r>
          </w:p>
          <w:p w14:paraId="3315A6DB" w14:textId="77777777" w:rsidR="000B08F4" w:rsidRPr="009F438B" w:rsidRDefault="000B08F4" w:rsidP="004D4880">
            <w:pPr>
              <w:rPr>
                <w:rFonts w:ascii="Arial" w:hAnsi="Arial" w:cs="Arial"/>
                <w:b/>
              </w:rPr>
            </w:pPr>
          </w:p>
        </w:tc>
        <w:tc>
          <w:tcPr>
            <w:tcW w:w="2340" w:type="dxa"/>
            <w:shd w:val="clear" w:color="auto" w:fill="auto"/>
          </w:tcPr>
          <w:p w14:paraId="60AEFEDE" w14:textId="77777777" w:rsidR="007F332B" w:rsidRPr="009F438B" w:rsidRDefault="007F332B" w:rsidP="007F332B">
            <w:pPr>
              <w:jc w:val="center"/>
              <w:rPr>
                <w:rFonts w:ascii="Arial" w:hAnsi="Arial" w:cs="Arial"/>
              </w:rPr>
            </w:pPr>
          </w:p>
          <w:p w14:paraId="34746649" w14:textId="77777777" w:rsidR="000B08F4" w:rsidRPr="009F438B" w:rsidRDefault="0073771D" w:rsidP="007F332B">
            <w:pPr>
              <w:jc w:val="center"/>
              <w:rPr>
                <w:rFonts w:ascii="Arial" w:hAnsi="Arial" w:cs="Arial"/>
              </w:rPr>
            </w:pPr>
            <w:r w:rsidRPr="009F438B">
              <w:rPr>
                <w:rFonts w:ascii="Arial" w:hAnsi="Arial" w:cs="Arial"/>
              </w:rPr>
              <w:t>21 June 2017</w:t>
            </w:r>
          </w:p>
        </w:tc>
        <w:tc>
          <w:tcPr>
            <w:tcW w:w="2304" w:type="dxa"/>
            <w:shd w:val="clear" w:color="auto" w:fill="auto"/>
          </w:tcPr>
          <w:p w14:paraId="7084DDFA" w14:textId="77777777" w:rsidR="000B08F4" w:rsidRPr="009F438B" w:rsidRDefault="0073771D" w:rsidP="0073771D">
            <w:pPr>
              <w:jc w:val="center"/>
              <w:rPr>
                <w:rFonts w:ascii="Arial" w:hAnsi="Arial" w:cs="Arial"/>
              </w:rPr>
            </w:pPr>
            <w:r w:rsidRPr="009F438B">
              <w:rPr>
                <w:rFonts w:ascii="Arial" w:hAnsi="Arial" w:cs="Arial"/>
              </w:rPr>
              <w:t>Angela Marwood</w:t>
            </w:r>
          </w:p>
          <w:p w14:paraId="05FAEDE4" w14:textId="3FB4DA09" w:rsidR="00770D67" w:rsidRPr="009F438B" w:rsidRDefault="00770D67" w:rsidP="0073771D">
            <w:pPr>
              <w:jc w:val="center"/>
              <w:rPr>
                <w:rFonts w:ascii="Arial" w:hAnsi="Arial" w:cs="Arial"/>
              </w:rPr>
            </w:pPr>
            <w:r w:rsidRPr="009F438B">
              <w:rPr>
                <w:rFonts w:ascii="Arial" w:hAnsi="Arial" w:cs="Arial"/>
              </w:rPr>
              <w:t>Practice Manager</w:t>
            </w:r>
          </w:p>
          <w:p w14:paraId="3B356F6A" w14:textId="77777777" w:rsidR="0073771D" w:rsidRPr="009F438B" w:rsidRDefault="0073771D" w:rsidP="0073771D">
            <w:pPr>
              <w:jc w:val="center"/>
              <w:rPr>
                <w:rFonts w:ascii="Arial" w:hAnsi="Arial" w:cs="Arial"/>
              </w:rPr>
            </w:pPr>
            <w:r w:rsidRPr="009F438B">
              <w:rPr>
                <w:rFonts w:ascii="Arial" w:hAnsi="Arial" w:cs="Arial"/>
              </w:rPr>
              <w:t>Kate Lamb</w:t>
            </w:r>
          </w:p>
          <w:p w14:paraId="3444A965" w14:textId="086764EC" w:rsidR="00770D67" w:rsidRPr="009F438B" w:rsidRDefault="00770D67" w:rsidP="0073771D">
            <w:pPr>
              <w:jc w:val="center"/>
              <w:rPr>
                <w:rFonts w:ascii="Arial" w:hAnsi="Arial" w:cs="Arial"/>
              </w:rPr>
            </w:pPr>
            <w:r w:rsidRPr="009F438B">
              <w:rPr>
                <w:rFonts w:ascii="Arial" w:hAnsi="Arial" w:cs="Arial"/>
              </w:rPr>
              <w:t>Assistant Practice Manager</w:t>
            </w:r>
          </w:p>
        </w:tc>
        <w:tc>
          <w:tcPr>
            <w:tcW w:w="1476" w:type="dxa"/>
            <w:shd w:val="clear" w:color="auto" w:fill="auto"/>
          </w:tcPr>
          <w:p w14:paraId="28882EC7" w14:textId="77777777" w:rsidR="00770D67" w:rsidRPr="009F438B" w:rsidRDefault="00770D67" w:rsidP="003A5B12">
            <w:pPr>
              <w:jc w:val="center"/>
              <w:rPr>
                <w:rFonts w:ascii="Arial" w:hAnsi="Arial" w:cs="Arial"/>
              </w:rPr>
            </w:pPr>
          </w:p>
          <w:p w14:paraId="49235EFC" w14:textId="04F0E4DA" w:rsidR="000B08F4" w:rsidRPr="009F438B" w:rsidRDefault="0073771D" w:rsidP="003A5B12">
            <w:pPr>
              <w:jc w:val="center"/>
              <w:rPr>
                <w:rFonts w:ascii="Arial" w:hAnsi="Arial" w:cs="Arial"/>
              </w:rPr>
            </w:pPr>
            <w:r w:rsidRPr="009F438B">
              <w:rPr>
                <w:rFonts w:ascii="Arial" w:hAnsi="Arial" w:cs="Arial"/>
              </w:rPr>
              <w:t>Third Approved Version</w:t>
            </w:r>
          </w:p>
        </w:tc>
        <w:tc>
          <w:tcPr>
            <w:tcW w:w="3060" w:type="dxa"/>
            <w:shd w:val="clear" w:color="auto" w:fill="auto"/>
          </w:tcPr>
          <w:p w14:paraId="33D70B43" w14:textId="77777777" w:rsidR="00770D67" w:rsidRPr="009F438B" w:rsidRDefault="00770D67" w:rsidP="007F332B">
            <w:pPr>
              <w:jc w:val="center"/>
              <w:rPr>
                <w:rFonts w:ascii="Arial" w:hAnsi="Arial" w:cs="Arial"/>
              </w:rPr>
            </w:pPr>
          </w:p>
          <w:p w14:paraId="6CFFB479" w14:textId="314DBE78" w:rsidR="000B08F4" w:rsidRPr="009F438B" w:rsidRDefault="0073771D" w:rsidP="007F332B">
            <w:pPr>
              <w:jc w:val="center"/>
              <w:rPr>
                <w:rFonts w:ascii="Arial" w:hAnsi="Arial" w:cs="Arial"/>
              </w:rPr>
            </w:pPr>
            <w:r w:rsidRPr="009F438B">
              <w:rPr>
                <w:rFonts w:ascii="Arial" w:hAnsi="Arial" w:cs="Arial"/>
              </w:rPr>
              <w:t>Approved at partners meeting – 21.</w:t>
            </w:r>
            <w:r w:rsidR="00770D67" w:rsidRPr="009F438B">
              <w:rPr>
                <w:rFonts w:ascii="Arial" w:hAnsi="Arial" w:cs="Arial"/>
              </w:rPr>
              <w:t>0</w:t>
            </w:r>
            <w:r w:rsidRPr="009F438B">
              <w:rPr>
                <w:rFonts w:ascii="Arial" w:hAnsi="Arial" w:cs="Arial"/>
              </w:rPr>
              <w:t>6.</w:t>
            </w:r>
            <w:r w:rsidR="00CF79C1">
              <w:rPr>
                <w:rFonts w:ascii="Arial" w:hAnsi="Arial" w:cs="Arial"/>
              </w:rPr>
              <w:t>20</w:t>
            </w:r>
            <w:r w:rsidRPr="009F438B">
              <w:rPr>
                <w:rFonts w:ascii="Arial" w:hAnsi="Arial" w:cs="Arial"/>
              </w:rPr>
              <w:t>17</w:t>
            </w:r>
          </w:p>
        </w:tc>
      </w:tr>
      <w:tr w:rsidR="007F332B" w:rsidRPr="00B8019C" w14:paraId="61A2CC01" w14:textId="77777777" w:rsidTr="00FB061D">
        <w:tc>
          <w:tcPr>
            <w:tcW w:w="1440" w:type="dxa"/>
            <w:shd w:val="clear" w:color="auto" w:fill="auto"/>
          </w:tcPr>
          <w:p w14:paraId="3B05BC70" w14:textId="77777777" w:rsidR="007F332B" w:rsidRPr="009F438B" w:rsidRDefault="007F332B" w:rsidP="007F332B">
            <w:pPr>
              <w:jc w:val="center"/>
              <w:rPr>
                <w:rFonts w:ascii="Arial" w:hAnsi="Arial" w:cs="Arial"/>
              </w:rPr>
            </w:pPr>
          </w:p>
          <w:p w14:paraId="661AEC0D" w14:textId="77777777" w:rsidR="007F332B" w:rsidRPr="009F438B" w:rsidRDefault="007F332B" w:rsidP="007F332B">
            <w:pPr>
              <w:jc w:val="center"/>
              <w:rPr>
                <w:rFonts w:ascii="Arial" w:hAnsi="Arial" w:cs="Arial"/>
              </w:rPr>
            </w:pPr>
            <w:r w:rsidRPr="009F438B">
              <w:rPr>
                <w:rFonts w:ascii="Arial" w:hAnsi="Arial" w:cs="Arial"/>
              </w:rPr>
              <w:t>V3.1</w:t>
            </w:r>
          </w:p>
          <w:p w14:paraId="31DEA6FC" w14:textId="77777777" w:rsidR="007F332B" w:rsidRPr="009F438B" w:rsidRDefault="007F332B" w:rsidP="007F332B">
            <w:pPr>
              <w:jc w:val="center"/>
              <w:rPr>
                <w:rFonts w:ascii="Arial" w:hAnsi="Arial" w:cs="Arial"/>
              </w:rPr>
            </w:pPr>
          </w:p>
        </w:tc>
        <w:tc>
          <w:tcPr>
            <w:tcW w:w="2340" w:type="dxa"/>
            <w:shd w:val="clear" w:color="auto" w:fill="auto"/>
          </w:tcPr>
          <w:p w14:paraId="45B8D97A" w14:textId="77777777" w:rsidR="007F332B" w:rsidRPr="009F438B" w:rsidRDefault="007F332B" w:rsidP="007F332B">
            <w:pPr>
              <w:jc w:val="center"/>
              <w:rPr>
                <w:rFonts w:ascii="Arial" w:hAnsi="Arial" w:cs="Arial"/>
              </w:rPr>
            </w:pPr>
          </w:p>
          <w:p w14:paraId="5F7C058B" w14:textId="77777777" w:rsidR="007F332B" w:rsidRPr="009F438B" w:rsidRDefault="007F332B" w:rsidP="007F332B">
            <w:pPr>
              <w:jc w:val="center"/>
              <w:rPr>
                <w:rFonts w:ascii="Arial" w:hAnsi="Arial" w:cs="Arial"/>
              </w:rPr>
            </w:pPr>
            <w:r w:rsidRPr="009F438B">
              <w:rPr>
                <w:rFonts w:ascii="Arial" w:hAnsi="Arial" w:cs="Arial"/>
              </w:rPr>
              <w:t>1 August 2019</w:t>
            </w:r>
          </w:p>
        </w:tc>
        <w:tc>
          <w:tcPr>
            <w:tcW w:w="2304" w:type="dxa"/>
            <w:shd w:val="clear" w:color="auto" w:fill="auto"/>
          </w:tcPr>
          <w:p w14:paraId="33ED98BD" w14:textId="77777777" w:rsidR="007F332B" w:rsidRPr="009F438B" w:rsidRDefault="007F332B" w:rsidP="007F332B">
            <w:pPr>
              <w:rPr>
                <w:rFonts w:ascii="Arial" w:hAnsi="Arial" w:cs="Arial"/>
              </w:rPr>
            </w:pPr>
          </w:p>
          <w:p w14:paraId="3D094C13" w14:textId="77777777" w:rsidR="007F332B" w:rsidRPr="009F438B" w:rsidRDefault="007F332B" w:rsidP="007F332B">
            <w:pPr>
              <w:jc w:val="center"/>
              <w:rPr>
                <w:rFonts w:ascii="Arial" w:hAnsi="Arial" w:cs="Arial"/>
              </w:rPr>
            </w:pPr>
            <w:r w:rsidRPr="009F438B">
              <w:rPr>
                <w:rFonts w:ascii="Arial" w:hAnsi="Arial" w:cs="Arial"/>
              </w:rPr>
              <w:t>Angela Marwood Practice Manager</w:t>
            </w:r>
          </w:p>
        </w:tc>
        <w:tc>
          <w:tcPr>
            <w:tcW w:w="1476" w:type="dxa"/>
            <w:shd w:val="clear" w:color="auto" w:fill="auto"/>
          </w:tcPr>
          <w:p w14:paraId="28B83E55" w14:textId="77777777" w:rsidR="007F332B" w:rsidRPr="009F438B" w:rsidRDefault="007F332B" w:rsidP="007F332B">
            <w:pPr>
              <w:jc w:val="center"/>
              <w:rPr>
                <w:rFonts w:ascii="Arial" w:hAnsi="Arial" w:cs="Arial"/>
              </w:rPr>
            </w:pPr>
            <w:r w:rsidRPr="009F438B">
              <w:rPr>
                <w:rFonts w:ascii="Arial" w:hAnsi="Arial" w:cs="Arial"/>
              </w:rPr>
              <w:t>Draft Review of</w:t>
            </w:r>
          </w:p>
          <w:p w14:paraId="3F3C1D05" w14:textId="77777777" w:rsidR="007F332B" w:rsidRPr="009F438B" w:rsidRDefault="007F332B" w:rsidP="007F332B">
            <w:pPr>
              <w:jc w:val="center"/>
              <w:rPr>
                <w:rFonts w:ascii="Arial" w:hAnsi="Arial" w:cs="Arial"/>
              </w:rPr>
            </w:pPr>
            <w:r w:rsidRPr="009F438B">
              <w:rPr>
                <w:rFonts w:ascii="Arial" w:hAnsi="Arial" w:cs="Arial"/>
              </w:rPr>
              <w:t>Third</w:t>
            </w:r>
          </w:p>
          <w:p w14:paraId="00321001" w14:textId="77777777" w:rsidR="007F332B" w:rsidRPr="009F438B" w:rsidRDefault="007F332B" w:rsidP="007F332B">
            <w:pPr>
              <w:jc w:val="center"/>
              <w:rPr>
                <w:rFonts w:ascii="Arial" w:hAnsi="Arial" w:cs="Arial"/>
              </w:rPr>
            </w:pPr>
            <w:r w:rsidRPr="009F438B">
              <w:rPr>
                <w:rFonts w:ascii="Arial" w:hAnsi="Arial" w:cs="Arial"/>
              </w:rPr>
              <w:t>Version</w:t>
            </w:r>
          </w:p>
        </w:tc>
        <w:tc>
          <w:tcPr>
            <w:tcW w:w="3060" w:type="dxa"/>
            <w:shd w:val="clear" w:color="auto" w:fill="auto"/>
          </w:tcPr>
          <w:p w14:paraId="1DDBE16F" w14:textId="77777777" w:rsidR="007F332B" w:rsidRDefault="007F332B" w:rsidP="007F332B">
            <w:pPr>
              <w:jc w:val="center"/>
              <w:rPr>
                <w:rFonts w:ascii="Arial" w:hAnsi="Arial" w:cs="Arial"/>
              </w:rPr>
            </w:pPr>
            <w:r w:rsidRPr="009F438B">
              <w:rPr>
                <w:rFonts w:ascii="Arial" w:hAnsi="Arial" w:cs="Arial"/>
              </w:rPr>
              <w:t>Awaiting approval by GP partners at next partners meeting</w:t>
            </w:r>
          </w:p>
          <w:p w14:paraId="78796E61" w14:textId="77777777" w:rsidR="009F438B" w:rsidRDefault="009F438B" w:rsidP="007F332B">
            <w:pPr>
              <w:jc w:val="center"/>
              <w:rPr>
                <w:rFonts w:ascii="Arial" w:hAnsi="Arial" w:cs="Arial"/>
              </w:rPr>
            </w:pPr>
          </w:p>
          <w:p w14:paraId="1B9C98E8" w14:textId="176428AF" w:rsidR="009F438B" w:rsidRPr="009F438B" w:rsidRDefault="009F438B" w:rsidP="007F332B">
            <w:pPr>
              <w:jc w:val="center"/>
              <w:rPr>
                <w:rFonts w:ascii="Arial" w:hAnsi="Arial" w:cs="Arial"/>
              </w:rPr>
            </w:pPr>
          </w:p>
        </w:tc>
      </w:tr>
      <w:tr w:rsidR="007F332B" w:rsidRPr="00B8019C" w14:paraId="03A49371" w14:textId="77777777" w:rsidTr="00FB061D">
        <w:tc>
          <w:tcPr>
            <w:tcW w:w="1440" w:type="dxa"/>
            <w:shd w:val="clear" w:color="auto" w:fill="auto"/>
          </w:tcPr>
          <w:p w14:paraId="3D7934C7" w14:textId="77777777" w:rsidR="007F332B" w:rsidRPr="009F438B" w:rsidRDefault="007F332B" w:rsidP="007F332B">
            <w:pPr>
              <w:jc w:val="center"/>
              <w:rPr>
                <w:rFonts w:ascii="Arial" w:hAnsi="Arial" w:cs="Arial"/>
              </w:rPr>
            </w:pPr>
          </w:p>
          <w:p w14:paraId="6DEA9E24" w14:textId="77777777" w:rsidR="007F332B" w:rsidRPr="009F438B" w:rsidRDefault="007F332B" w:rsidP="007F332B">
            <w:pPr>
              <w:jc w:val="center"/>
              <w:rPr>
                <w:rFonts w:ascii="Arial" w:hAnsi="Arial" w:cs="Arial"/>
              </w:rPr>
            </w:pPr>
            <w:r w:rsidRPr="009F438B">
              <w:rPr>
                <w:rFonts w:ascii="Arial" w:hAnsi="Arial" w:cs="Arial"/>
              </w:rPr>
              <w:t>V4</w:t>
            </w:r>
          </w:p>
          <w:p w14:paraId="5CC1C1D7" w14:textId="77777777" w:rsidR="007F332B" w:rsidRPr="009F438B" w:rsidRDefault="007F332B" w:rsidP="007F332B">
            <w:pPr>
              <w:jc w:val="center"/>
              <w:rPr>
                <w:rFonts w:ascii="Arial" w:hAnsi="Arial" w:cs="Arial"/>
              </w:rPr>
            </w:pPr>
          </w:p>
        </w:tc>
        <w:tc>
          <w:tcPr>
            <w:tcW w:w="2340" w:type="dxa"/>
            <w:shd w:val="clear" w:color="auto" w:fill="auto"/>
          </w:tcPr>
          <w:p w14:paraId="10362B34" w14:textId="77777777" w:rsidR="007F332B" w:rsidRPr="009F438B" w:rsidRDefault="007F332B" w:rsidP="007F332B">
            <w:pPr>
              <w:jc w:val="center"/>
              <w:rPr>
                <w:rFonts w:ascii="Arial" w:hAnsi="Arial" w:cs="Arial"/>
              </w:rPr>
            </w:pPr>
          </w:p>
          <w:p w14:paraId="0924120E" w14:textId="77777777" w:rsidR="007F332B" w:rsidRPr="009F438B" w:rsidRDefault="007F332B" w:rsidP="007F332B">
            <w:pPr>
              <w:jc w:val="center"/>
              <w:rPr>
                <w:rFonts w:ascii="Arial" w:hAnsi="Arial" w:cs="Arial"/>
              </w:rPr>
            </w:pPr>
            <w:r w:rsidRPr="009F438B">
              <w:rPr>
                <w:rFonts w:ascii="Arial" w:hAnsi="Arial" w:cs="Arial"/>
              </w:rPr>
              <w:t xml:space="preserve">21 August 2019 </w:t>
            </w:r>
          </w:p>
        </w:tc>
        <w:tc>
          <w:tcPr>
            <w:tcW w:w="2304" w:type="dxa"/>
            <w:shd w:val="clear" w:color="auto" w:fill="auto"/>
          </w:tcPr>
          <w:p w14:paraId="60778C30" w14:textId="77777777" w:rsidR="007F332B" w:rsidRPr="009F438B" w:rsidRDefault="007F332B" w:rsidP="007F332B">
            <w:pPr>
              <w:jc w:val="center"/>
              <w:rPr>
                <w:rFonts w:ascii="Arial" w:hAnsi="Arial" w:cs="Arial"/>
              </w:rPr>
            </w:pPr>
            <w:r w:rsidRPr="009F438B">
              <w:rPr>
                <w:rFonts w:ascii="Arial" w:hAnsi="Arial" w:cs="Arial"/>
              </w:rPr>
              <w:t>Angela Marwood Practice Manager</w:t>
            </w:r>
          </w:p>
        </w:tc>
        <w:tc>
          <w:tcPr>
            <w:tcW w:w="1476" w:type="dxa"/>
            <w:shd w:val="clear" w:color="auto" w:fill="auto"/>
          </w:tcPr>
          <w:p w14:paraId="608211B8" w14:textId="77777777" w:rsidR="007F332B" w:rsidRPr="009F438B" w:rsidRDefault="003A5B12" w:rsidP="007F332B">
            <w:pPr>
              <w:jc w:val="center"/>
              <w:rPr>
                <w:rFonts w:ascii="Arial" w:hAnsi="Arial" w:cs="Arial"/>
              </w:rPr>
            </w:pPr>
            <w:r w:rsidRPr="009F438B">
              <w:rPr>
                <w:rFonts w:ascii="Arial" w:hAnsi="Arial" w:cs="Arial"/>
              </w:rPr>
              <w:t>Fourth</w:t>
            </w:r>
            <w:r w:rsidR="007F332B" w:rsidRPr="009F438B">
              <w:rPr>
                <w:rFonts w:ascii="Arial" w:hAnsi="Arial" w:cs="Arial"/>
              </w:rPr>
              <w:t xml:space="preserve"> </w:t>
            </w:r>
          </w:p>
          <w:p w14:paraId="78EEB627" w14:textId="77777777" w:rsidR="007F332B" w:rsidRPr="009F438B" w:rsidRDefault="007F332B" w:rsidP="007F332B">
            <w:pPr>
              <w:jc w:val="center"/>
              <w:rPr>
                <w:rFonts w:ascii="Arial" w:hAnsi="Arial" w:cs="Arial"/>
              </w:rPr>
            </w:pPr>
            <w:r w:rsidRPr="009F438B">
              <w:rPr>
                <w:rFonts w:ascii="Arial" w:hAnsi="Arial" w:cs="Arial"/>
              </w:rPr>
              <w:t>Version</w:t>
            </w:r>
          </w:p>
          <w:p w14:paraId="78CEEF19" w14:textId="77777777" w:rsidR="007F332B" w:rsidRPr="009F438B" w:rsidRDefault="007F332B" w:rsidP="007F332B">
            <w:pPr>
              <w:jc w:val="center"/>
              <w:rPr>
                <w:rFonts w:ascii="Arial" w:hAnsi="Arial" w:cs="Arial"/>
              </w:rPr>
            </w:pPr>
            <w:r w:rsidRPr="009F438B">
              <w:rPr>
                <w:rFonts w:ascii="Arial" w:hAnsi="Arial" w:cs="Arial"/>
              </w:rPr>
              <w:t>Approved</w:t>
            </w:r>
          </w:p>
        </w:tc>
        <w:tc>
          <w:tcPr>
            <w:tcW w:w="3060" w:type="dxa"/>
            <w:shd w:val="clear" w:color="auto" w:fill="auto"/>
          </w:tcPr>
          <w:p w14:paraId="5F70C0E2" w14:textId="45B7C04C" w:rsidR="007F332B" w:rsidRPr="009F438B" w:rsidRDefault="007F332B" w:rsidP="007F332B">
            <w:pPr>
              <w:jc w:val="center"/>
              <w:rPr>
                <w:rFonts w:ascii="Arial" w:hAnsi="Arial" w:cs="Arial"/>
              </w:rPr>
            </w:pPr>
            <w:r w:rsidRPr="009F438B">
              <w:rPr>
                <w:rFonts w:ascii="Arial" w:hAnsi="Arial" w:cs="Arial"/>
              </w:rPr>
              <w:t>Approved at partners meeting – 21.</w:t>
            </w:r>
            <w:r w:rsidR="00770D67" w:rsidRPr="009F438B">
              <w:rPr>
                <w:rFonts w:ascii="Arial" w:hAnsi="Arial" w:cs="Arial"/>
              </w:rPr>
              <w:t>0</w:t>
            </w:r>
            <w:r w:rsidRPr="009F438B">
              <w:rPr>
                <w:rFonts w:ascii="Arial" w:hAnsi="Arial" w:cs="Arial"/>
              </w:rPr>
              <w:t>8.</w:t>
            </w:r>
            <w:r w:rsidR="00CF79C1">
              <w:rPr>
                <w:rFonts w:ascii="Arial" w:hAnsi="Arial" w:cs="Arial"/>
              </w:rPr>
              <w:t>20</w:t>
            </w:r>
            <w:r w:rsidRPr="009F438B">
              <w:rPr>
                <w:rFonts w:ascii="Arial" w:hAnsi="Arial" w:cs="Arial"/>
              </w:rPr>
              <w:t>19</w:t>
            </w:r>
          </w:p>
        </w:tc>
      </w:tr>
      <w:tr w:rsidR="00770D67" w:rsidRPr="00B8019C" w14:paraId="0F0E92DE" w14:textId="77777777" w:rsidTr="00FB061D">
        <w:tc>
          <w:tcPr>
            <w:tcW w:w="1440" w:type="dxa"/>
            <w:shd w:val="clear" w:color="auto" w:fill="auto"/>
          </w:tcPr>
          <w:p w14:paraId="091F7653" w14:textId="77777777" w:rsidR="00770D67" w:rsidRPr="009F438B" w:rsidRDefault="00770D67" w:rsidP="00770D67">
            <w:pPr>
              <w:jc w:val="center"/>
              <w:rPr>
                <w:rFonts w:ascii="Arial" w:hAnsi="Arial" w:cs="Arial"/>
              </w:rPr>
            </w:pPr>
          </w:p>
          <w:p w14:paraId="170B0BBF" w14:textId="7C71F501" w:rsidR="00770D67" w:rsidRPr="009F438B" w:rsidRDefault="00770D67" w:rsidP="00770D67">
            <w:pPr>
              <w:jc w:val="center"/>
              <w:rPr>
                <w:rFonts w:ascii="Arial" w:hAnsi="Arial" w:cs="Arial"/>
              </w:rPr>
            </w:pPr>
            <w:r w:rsidRPr="009F438B">
              <w:rPr>
                <w:rFonts w:ascii="Arial" w:hAnsi="Arial" w:cs="Arial"/>
              </w:rPr>
              <w:t>V4.1</w:t>
            </w:r>
          </w:p>
          <w:p w14:paraId="5546439A" w14:textId="77777777" w:rsidR="00770D67" w:rsidRPr="009F438B" w:rsidRDefault="00770D67" w:rsidP="00770D67">
            <w:pPr>
              <w:jc w:val="center"/>
              <w:rPr>
                <w:rFonts w:ascii="Arial" w:hAnsi="Arial" w:cs="Arial"/>
              </w:rPr>
            </w:pPr>
          </w:p>
        </w:tc>
        <w:tc>
          <w:tcPr>
            <w:tcW w:w="2340" w:type="dxa"/>
            <w:shd w:val="clear" w:color="auto" w:fill="auto"/>
          </w:tcPr>
          <w:p w14:paraId="1DCE5DB4" w14:textId="77777777" w:rsidR="00770D67" w:rsidRPr="009F438B" w:rsidRDefault="00770D67" w:rsidP="00770D67">
            <w:pPr>
              <w:jc w:val="center"/>
              <w:rPr>
                <w:rFonts w:ascii="Arial" w:hAnsi="Arial" w:cs="Arial"/>
              </w:rPr>
            </w:pPr>
          </w:p>
          <w:p w14:paraId="039C4709" w14:textId="1DA1E37A" w:rsidR="00770D67" w:rsidRPr="009F438B" w:rsidRDefault="00770D67" w:rsidP="00770D67">
            <w:pPr>
              <w:jc w:val="center"/>
              <w:rPr>
                <w:rFonts w:ascii="Arial" w:hAnsi="Arial" w:cs="Arial"/>
              </w:rPr>
            </w:pPr>
            <w:r w:rsidRPr="009F438B">
              <w:rPr>
                <w:rFonts w:ascii="Arial" w:hAnsi="Arial" w:cs="Arial"/>
              </w:rPr>
              <w:t>1</w:t>
            </w:r>
            <w:r w:rsidR="001E3623" w:rsidRPr="009F438B">
              <w:rPr>
                <w:rFonts w:ascii="Arial" w:hAnsi="Arial" w:cs="Arial"/>
              </w:rPr>
              <w:t>5</w:t>
            </w:r>
            <w:r w:rsidRPr="009F438B">
              <w:rPr>
                <w:rFonts w:ascii="Arial" w:hAnsi="Arial" w:cs="Arial"/>
              </w:rPr>
              <w:t xml:space="preserve"> July 2021</w:t>
            </w:r>
          </w:p>
        </w:tc>
        <w:tc>
          <w:tcPr>
            <w:tcW w:w="2304" w:type="dxa"/>
            <w:shd w:val="clear" w:color="auto" w:fill="auto"/>
          </w:tcPr>
          <w:p w14:paraId="039B571F" w14:textId="77777777" w:rsidR="00770D67" w:rsidRPr="009F438B" w:rsidRDefault="00770D67" w:rsidP="00770D67">
            <w:pPr>
              <w:rPr>
                <w:rFonts w:ascii="Arial" w:hAnsi="Arial" w:cs="Arial"/>
              </w:rPr>
            </w:pPr>
          </w:p>
          <w:p w14:paraId="1D5DE0D0" w14:textId="7969FCF3" w:rsidR="00770D67" w:rsidRPr="009F438B" w:rsidRDefault="00770D67" w:rsidP="00770D67">
            <w:pPr>
              <w:jc w:val="center"/>
              <w:rPr>
                <w:rFonts w:ascii="Arial" w:hAnsi="Arial" w:cs="Arial"/>
              </w:rPr>
            </w:pPr>
            <w:r w:rsidRPr="009F438B">
              <w:rPr>
                <w:rFonts w:ascii="Arial" w:hAnsi="Arial" w:cs="Arial"/>
              </w:rPr>
              <w:t>Angela Marwood Practice Manager</w:t>
            </w:r>
          </w:p>
        </w:tc>
        <w:tc>
          <w:tcPr>
            <w:tcW w:w="1476" w:type="dxa"/>
            <w:shd w:val="clear" w:color="auto" w:fill="auto"/>
          </w:tcPr>
          <w:p w14:paraId="7219FB6C" w14:textId="77777777" w:rsidR="00770D67" w:rsidRPr="009F438B" w:rsidRDefault="00770D67" w:rsidP="00770D67">
            <w:pPr>
              <w:jc w:val="center"/>
              <w:rPr>
                <w:rFonts w:ascii="Arial" w:hAnsi="Arial" w:cs="Arial"/>
              </w:rPr>
            </w:pPr>
            <w:r w:rsidRPr="009F438B">
              <w:rPr>
                <w:rFonts w:ascii="Arial" w:hAnsi="Arial" w:cs="Arial"/>
              </w:rPr>
              <w:t>Draft Review of</w:t>
            </w:r>
          </w:p>
          <w:p w14:paraId="69CF55E5" w14:textId="6C3D9FBA" w:rsidR="00770D67" w:rsidRPr="009F438B" w:rsidRDefault="00770D67" w:rsidP="00770D67">
            <w:pPr>
              <w:jc w:val="center"/>
              <w:rPr>
                <w:rFonts w:ascii="Arial" w:hAnsi="Arial" w:cs="Arial"/>
              </w:rPr>
            </w:pPr>
            <w:r w:rsidRPr="009F438B">
              <w:rPr>
                <w:rFonts w:ascii="Arial" w:hAnsi="Arial" w:cs="Arial"/>
              </w:rPr>
              <w:t>F</w:t>
            </w:r>
            <w:r w:rsidR="00CF79C1">
              <w:rPr>
                <w:rFonts w:ascii="Arial" w:hAnsi="Arial" w:cs="Arial"/>
              </w:rPr>
              <w:t>ourth</w:t>
            </w:r>
          </w:p>
          <w:p w14:paraId="35865C69" w14:textId="521F0F2D" w:rsidR="00770D67" w:rsidRPr="009F438B" w:rsidRDefault="00770D67" w:rsidP="00770D67">
            <w:pPr>
              <w:jc w:val="center"/>
              <w:rPr>
                <w:rFonts w:ascii="Arial" w:hAnsi="Arial" w:cs="Arial"/>
              </w:rPr>
            </w:pPr>
            <w:r w:rsidRPr="009F438B">
              <w:rPr>
                <w:rFonts w:ascii="Arial" w:hAnsi="Arial" w:cs="Arial"/>
              </w:rPr>
              <w:t>Version</w:t>
            </w:r>
          </w:p>
        </w:tc>
        <w:tc>
          <w:tcPr>
            <w:tcW w:w="3060" w:type="dxa"/>
            <w:shd w:val="clear" w:color="auto" w:fill="auto"/>
          </w:tcPr>
          <w:p w14:paraId="7E94019B" w14:textId="0C961B26" w:rsidR="00770D67" w:rsidRPr="009F438B" w:rsidRDefault="00770D67" w:rsidP="00770D67">
            <w:pPr>
              <w:jc w:val="center"/>
              <w:rPr>
                <w:rFonts w:ascii="Arial" w:hAnsi="Arial" w:cs="Arial"/>
              </w:rPr>
            </w:pPr>
            <w:r w:rsidRPr="009F438B">
              <w:rPr>
                <w:rFonts w:ascii="Arial" w:hAnsi="Arial" w:cs="Arial"/>
              </w:rPr>
              <w:t>Awaiting approval by GP partners at next partners meeting</w:t>
            </w:r>
          </w:p>
        </w:tc>
      </w:tr>
      <w:tr w:rsidR="00770D67" w:rsidRPr="00B8019C" w14:paraId="0CFD69A0" w14:textId="77777777" w:rsidTr="00FB061D">
        <w:tc>
          <w:tcPr>
            <w:tcW w:w="1440" w:type="dxa"/>
            <w:shd w:val="clear" w:color="auto" w:fill="auto"/>
          </w:tcPr>
          <w:p w14:paraId="759C468F" w14:textId="77777777" w:rsidR="00770D67" w:rsidRPr="009F438B" w:rsidRDefault="00770D67" w:rsidP="00770D67">
            <w:pPr>
              <w:jc w:val="center"/>
              <w:rPr>
                <w:rFonts w:ascii="Arial" w:hAnsi="Arial" w:cs="Arial"/>
              </w:rPr>
            </w:pPr>
          </w:p>
          <w:p w14:paraId="074BE047" w14:textId="01ABDCAC" w:rsidR="00770D67" w:rsidRPr="009F438B" w:rsidRDefault="00770D67" w:rsidP="00770D67">
            <w:pPr>
              <w:jc w:val="center"/>
              <w:rPr>
                <w:rFonts w:ascii="Arial" w:hAnsi="Arial" w:cs="Arial"/>
              </w:rPr>
            </w:pPr>
            <w:r w:rsidRPr="009F438B">
              <w:rPr>
                <w:rFonts w:ascii="Arial" w:hAnsi="Arial" w:cs="Arial"/>
              </w:rPr>
              <w:t>V5</w:t>
            </w:r>
          </w:p>
          <w:p w14:paraId="13C8FD5F" w14:textId="77777777" w:rsidR="00770D67" w:rsidRPr="009F438B" w:rsidRDefault="00770D67" w:rsidP="00770D67">
            <w:pPr>
              <w:jc w:val="center"/>
              <w:rPr>
                <w:rFonts w:ascii="Arial" w:hAnsi="Arial" w:cs="Arial"/>
              </w:rPr>
            </w:pPr>
          </w:p>
        </w:tc>
        <w:tc>
          <w:tcPr>
            <w:tcW w:w="2340" w:type="dxa"/>
            <w:shd w:val="clear" w:color="auto" w:fill="auto"/>
          </w:tcPr>
          <w:p w14:paraId="04E7AEE1" w14:textId="77777777" w:rsidR="00770D67" w:rsidRPr="009F438B" w:rsidRDefault="00770D67" w:rsidP="00770D67">
            <w:pPr>
              <w:jc w:val="center"/>
              <w:rPr>
                <w:rFonts w:ascii="Arial" w:hAnsi="Arial" w:cs="Arial"/>
              </w:rPr>
            </w:pPr>
          </w:p>
          <w:p w14:paraId="20ACE714" w14:textId="3CEBE4C3" w:rsidR="00770D67" w:rsidRPr="009F438B" w:rsidRDefault="00B8019C" w:rsidP="00770D67">
            <w:pPr>
              <w:jc w:val="center"/>
              <w:rPr>
                <w:rFonts w:ascii="Arial" w:hAnsi="Arial" w:cs="Arial"/>
              </w:rPr>
            </w:pPr>
            <w:r w:rsidRPr="009F438B">
              <w:rPr>
                <w:rFonts w:ascii="Arial" w:hAnsi="Arial" w:cs="Arial"/>
              </w:rPr>
              <w:t>30</w:t>
            </w:r>
            <w:r w:rsidR="00770D67" w:rsidRPr="009F438B">
              <w:rPr>
                <w:rFonts w:ascii="Arial" w:hAnsi="Arial" w:cs="Arial"/>
              </w:rPr>
              <w:t xml:space="preserve"> July 2021  </w:t>
            </w:r>
          </w:p>
        </w:tc>
        <w:tc>
          <w:tcPr>
            <w:tcW w:w="2304" w:type="dxa"/>
            <w:shd w:val="clear" w:color="auto" w:fill="auto"/>
          </w:tcPr>
          <w:p w14:paraId="24299B45" w14:textId="4E5DA13D" w:rsidR="00770D67" w:rsidRPr="009F438B" w:rsidRDefault="00770D67" w:rsidP="00770D67">
            <w:pPr>
              <w:jc w:val="center"/>
              <w:rPr>
                <w:rFonts w:ascii="Arial" w:hAnsi="Arial" w:cs="Arial"/>
              </w:rPr>
            </w:pPr>
            <w:r w:rsidRPr="009F438B">
              <w:rPr>
                <w:rFonts w:ascii="Arial" w:hAnsi="Arial" w:cs="Arial"/>
              </w:rPr>
              <w:t>Angela Marwood Practice Manager</w:t>
            </w:r>
          </w:p>
        </w:tc>
        <w:tc>
          <w:tcPr>
            <w:tcW w:w="1476" w:type="dxa"/>
            <w:shd w:val="clear" w:color="auto" w:fill="auto"/>
          </w:tcPr>
          <w:p w14:paraId="7BA0065C" w14:textId="472556E7" w:rsidR="00770D67" w:rsidRPr="009F438B" w:rsidRDefault="00770D67" w:rsidP="00770D67">
            <w:pPr>
              <w:jc w:val="center"/>
              <w:rPr>
                <w:rFonts w:ascii="Arial" w:hAnsi="Arial" w:cs="Arial"/>
              </w:rPr>
            </w:pPr>
            <w:r w:rsidRPr="009F438B">
              <w:rPr>
                <w:rFonts w:ascii="Arial" w:hAnsi="Arial" w:cs="Arial"/>
              </w:rPr>
              <w:t xml:space="preserve">Fifth </w:t>
            </w:r>
          </w:p>
          <w:p w14:paraId="4520ECD6" w14:textId="77777777" w:rsidR="00770D67" w:rsidRPr="009F438B" w:rsidRDefault="00770D67" w:rsidP="00770D67">
            <w:pPr>
              <w:jc w:val="center"/>
              <w:rPr>
                <w:rFonts w:ascii="Arial" w:hAnsi="Arial" w:cs="Arial"/>
              </w:rPr>
            </w:pPr>
            <w:r w:rsidRPr="009F438B">
              <w:rPr>
                <w:rFonts w:ascii="Arial" w:hAnsi="Arial" w:cs="Arial"/>
              </w:rPr>
              <w:t>Version</w:t>
            </w:r>
          </w:p>
          <w:p w14:paraId="6B3677F6" w14:textId="1B2A997F" w:rsidR="00770D67" w:rsidRPr="009F438B" w:rsidRDefault="00770D67" w:rsidP="00770D67">
            <w:pPr>
              <w:jc w:val="center"/>
              <w:rPr>
                <w:rFonts w:ascii="Arial" w:hAnsi="Arial" w:cs="Arial"/>
              </w:rPr>
            </w:pPr>
            <w:r w:rsidRPr="009F438B">
              <w:rPr>
                <w:rFonts w:ascii="Arial" w:hAnsi="Arial" w:cs="Arial"/>
              </w:rPr>
              <w:t>Approved</w:t>
            </w:r>
          </w:p>
        </w:tc>
        <w:tc>
          <w:tcPr>
            <w:tcW w:w="3060" w:type="dxa"/>
            <w:shd w:val="clear" w:color="auto" w:fill="auto"/>
          </w:tcPr>
          <w:p w14:paraId="23A506AA" w14:textId="5EED41FF" w:rsidR="00770D67" w:rsidRPr="009F438B" w:rsidRDefault="00B8019C" w:rsidP="00770D67">
            <w:pPr>
              <w:jc w:val="center"/>
              <w:rPr>
                <w:rFonts w:ascii="Arial" w:hAnsi="Arial" w:cs="Arial"/>
              </w:rPr>
            </w:pPr>
            <w:r w:rsidRPr="009F438B">
              <w:rPr>
                <w:rFonts w:ascii="Arial" w:hAnsi="Arial" w:cs="Arial"/>
              </w:rPr>
              <w:t>Approved by partners via email 30.</w:t>
            </w:r>
            <w:r w:rsidR="009F438B">
              <w:rPr>
                <w:rFonts w:ascii="Arial" w:hAnsi="Arial" w:cs="Arial"/>
              </w:rPr>
              <w:t>0</w:t>
            </w:r>
            <w:r w:rsidRPr="009F438B">
              <w:rPr>
                <w:rFonts w:ascii="Arial" w:hAnsi="Arial" w:cs="Arial"/>
              </w:rPr>
              <w:t>7.</w:t>
            </w:r>
            <w:r w:rsidR="00CF79C1">
              <w:rPr>
                <w:rFonts w:ascii="Arial" w:hAnsi="Arial" w:cs="Arial"/>
              </w:rPr>
              <w:t>20</w:t>
            </w:r>
            <w:r w:rsidRPr="009F438B">
              <w:rPr>
                <w:rFonts w:ascii="Arial" w:hAnsi="Arial" w:cs="Arial"/>
              </w:rPr>
              <w:t>21</w:t>
            </w:r>
          </w:p>
        </w:tc>
      </w:tr>
      <w:tr w:rsidR="00CF79C1" w:rsidRPr="00B8019C" w14:paraId="56997170" w14:textId="77777777" w:rsidTr="00FB061D">
        <w:tc>
          <w:tcPr>
            <w:tcW w:w="1440" w:type="dxa"/>
            <w:shd w:val="clear" w:color="auto" w:fill="auto"/>
          </w:tcPr>
          <w:p w14:paraId="49C68CCB" w14:textId="77777777" w:rsidR="00CF79C1" w:rsidRPr="009F438B" w:rsidRDefault="00CF79C1" w:rsidP="00CF79C1">
            <w:pPr>
              <w:jc w:val="center"/>
              <w:rPr>
                <w:rFonts w:ascii="Arial" w:hAnsi="Arial" w:cs="Arial"/>
              </w:rPr>
            </w:pPr>
          </w:p>
          <w:p w14:paraId="611427CD" w14:textId="18555F49" w:rsidR="00CF79C1" w:rsidRPr="009F438B" w:rsidRDefault="00CF79C1" w:rsidP="00CF79C1">
            <w:pPr>
              <w:jc w:val="center"/>
              <w:rPr>
                <w:rFonts w:ascii="Arial" w:hAnsi="Arial" w:cs="Arial"/>
              </w:rPr>
            </w:pPr>
            <w:r w:rsidRPr="009F438B">
              <w:rPr>
                <w:rFonts w:ascii="Arial" w:hAnsi="Arial" w:cs="Arial"/>
              </w:rPr>
              <w:t>V</w:t>
            </w:r>
            <w:r>
              <w:rPr>
                <w:rFonts w:ascii="Arial" w:hAnsi="Arial" w:cs="Arial"/>
              </w:rPr>
              <w:t>5</w:t>
            </w:r>
            <w:r w:rsidRPr="009F438B">
              <w:rPr>
                <w:rFonts w:ascii="Arial" w:hAnsi="Arial" w:cs="Arial"/>
              </w:rPr>
              <w:t>.1</w:t>
            </w:r>
          </w:p>
          <w:p w14:paraId="13FFD0C8" w14:textId="77777777" w:rsidR="00CF79C1" w:rsidRPr="009F438B" w:rsidRDefault="00CF79C1" w:rsidP="00CF79C1">
            <w:pPr>
              <w:jc w:val="center"/>
              <w:rPr>
                <w:rFonts w:ascii="Arial" w:hAnsi="Arial" w:cs="Arial"/>
              </w:rPr>
            </w:pPr>
          </w:p>
        </w:tc>
        <w:tc>
          <w:tcPr>
            <w:tcW w:w="2340" w:type="dxa"/>
            <w:shd w:val="clear" w:color="auto" w:fill="auto"/>
          </w:tcPr>
          <w:p w14:paraId="5D47DE6E" w14:textId="77777777" w:rsidR="00CF79C1" w:rsidRPr="009F438B" w:rsidRDefault="00CF79C1" w:rsidP="00CF79C1">
            <w:pPr>
              <w:jc w:val="center"/>
              <w:rPr>
                <w:rFonts w:ascii="Arial" w:hAnsi="Arial" w:cs="Arial"/>
              </w:rPr>
            </w:pPr>
          </w:p>
          <w:p w14:paraId="57F932FD" w14:textId="2FE950E9" w:rsidR="00CF79C1" w:rsidRPr="009F438B" w:rsidRDefault="00CF79C1" w:rsidP="00CF79C1">
            <w:pPr>
              <w:jc w:val="center"/>
              <w:rPr>
                <w:rFonts w:ascii="Arial" w:hAnsi="Arial" w:cs="Arial"/>
              </w:rPr>
            </w:pPr>
            <w:r w:rsidRPr="009F438B">
              <w:rPr>
                <w:rFonts w:ascii="Arial" w:hAnsi="Arial" w:cs="Arial"/>
              </w:rPr>
              <w:t>1</w:t>
            </w:r>
            <w:r>
              <w:rPr>
                <w:rFonts w:ascii="Arial" w:hAnsi="Arial" w:cs="Arial"/>
              </w:rPr>
              <w:t>6 February 2024</w:t>
            </w:r>
          </w:p>
        </w:tc>
        <w:tc>
          <w:tcPr>
            <w:tcW w:w="2304" w:type="dxa"/>
            <w:shd w:val="clear" w:color="auto" w:fill="auto"/>
          </w:tcPr>
          <w:p w14:paraId="3E2F145C" w14:textId="77777777" w:rsidR="00CF79C1" w:rsidRPr="009F438B" w:rsidRDefault="00CF79C1" w:rsidP="00CF79C1">
            <w:pPr>
              <w:rPr>
                <w:rFonts w:ascii="Arial" w:hAnsi="Arial" w:cs="Arial"/>
              </w:rPr>
            </w:pPr>
          </w:p>
          <w:p w14:paraId="0E2605CE" w14:textId="2F2CE7C9" w:rsidR="00CF79C1" w:rsidRPr="009F438B" w:rsidRDefault="00CF79C1" w:rsidP="00CF79C1">
            <w:pPr>
              <w:jc w:val="center"/>
              <w:rPr>
                <w:rFonts w:ascii="Arial" w:hAnsi="Arial" w:cs="Arial"/>
              </w:rPr>
            </w:pPr>
            <w:r w:rsidRPr="009F438B">
              <w:rPr>
                <w:rFonts w:ascii="Arial" w:hAnsi="Arial" w:cs="Arial"/>
              </w:rPr>
              <w:t>Angela Marwood Practice Manager</w:t>
            </w:r>
          </w:p>
        </w:tc>
        <w:tc>
          <w:tcPr>
            <w:tcW w:w="1476" w:type="dxa"/>
            <w:shd w:val="clear" w:color="auto" w:fill="auto"/>
          </w:tcPr>
          <w:p w14:paraId="68C4E61B" w14:textId="77777777" w:rsidR="00CF79C1" w:rsidRPr="009F438B" w:rsidRDefault="00CF79C1" w:rsidP="00CF79C1">
            <w:pPr>
              <w:jc w:val="center"/>
              <w:rPr>
                <w:rFonts w:ascii="Arial" w:hAnsi="Arial" w:cs="Arial"/>
              </w:rPr>
            </w:pPr>
            <w:r w:rsidRPr="009F438B">
              <w:rPr>
                <w:rFonts w:ascii="Arial" w:hAnsi="Arial" w:cs="Arial"/>
              </w:rPr>
              <w:t>Draft Review of</w:t>
            </w:r>
          </w:p>
          <w:p w14:paraId="64BC7CB6" w14:textId="2CC2E604" w:rsidR="00CF79C1" w:rsidRPr="009F438B" w:rsidRDefault="00CF79C1" w:rsidP="00CF79C1">
            <w:pPr>
              <w:jc w:val="center"/>
              <w:rPr>
                <w:rFonts w:ascii="Arial" w:hAnsi="Arial" w:cs="Arial"/>
              </w:rPr>
            </w:pPr>
            <w:r>
              <w:rPr>
                <w:rFonts w:ascii="Arial" w:hAnsi="Arial" w:cs="Arial"/>
              </w:rPr>
              <w:t>Fifth</w:t>
            </w:r>
          </w:p>
          <w:p w14:paraId="63B966E8" w14:textId="2E094954" w:rsidR="00CF79C1" w:rsidRPr="009F438B" w:rsidRDefault="00CF79C1" w:rsidP="00CF79C1">
            <w:pPr>
              <w:jc w:val="center"/>
              <w:rPr>
                <w:rFonts w:ascii="Arial" w:hAnsi="Arial" w:cs="Arial"/>
              </w:rPr>
            </w:pPr>
            <w:r w:rsidRPr="009F438B">
              <w:rPr>
                <w:rFonts w:ascii="Arial" w:hAnsi="Arial" w:cs="Arial"/>
              </w:rPr>
              <w:t>Version</w:t>
            </w:r>
          </w:p>
        </w:tc>
        <w:tc>
          <w:tcPr>
            <w:tcW w:w="3060" w:type="dxa"/>
            <w:shd w:val="clear" w:color="auto" w:fill="auto"/>
          </w:tcPr>
          <w:p w14:paraId="5AADBF87" w14:textId="3EE4516C" w:rsidR="00CF79C1" w:rsidRPr="009F438B" w:rsidRDefault="00CF79C1" w:rsidP="00CF79C1">
            <w:pPr>
              <w:jc w:val="center"/>
              <w:rPr>
                <w:rFonts w:ascii="Arial" w:hAnsi="Arial" w:cs="Arial"/>
              </w:rPr>
            </w:pPr>
            <w:r w:rsidRPr="009F438B">
              <w:rPr>
                <w:rFonts w:ascii="Arial" w:hAnsi="Arial" w:cs="Arial"/>
              </w:rPr>
              <w:t>Awaiting approval by GP partners at next partners meeting</w:t>
            </w:r>
          </w:p>
        </w:tc>
      </w:tr>
      <w:tr w:rsidR="00CF79C1" w:rsidRPr="00B8019C" w14:paraId="2BB1DB64" w14:textId="77777777" w:rsidTr="00FB061D">
        <w:tc>
          <w:tcPr>
            <w:tcW w:w="1440" w:type="dxa"/>
            <w:shd w:val="clear" w:color="auto" w:fill="auto"/>
          </w:tcPr>
          <w:p w14:paraId="2A7C4EDF" w14:textId="77777777" w:rsidR="00CF79C1" w:rsidRPr="009F438B" w:rsidRDefault="00CF79C1" w:rsidP="00CF79C1">
            <w:pPr>
              <w:jc w:val="center"/>
              <w:rPr>
                <w:rFonts w:ascii="Arial" w:hAnsi="Arial" w:cs="Arial"/>
              </w:rPr>
            </w:pPr>
          </w:p>
          <w:p w14:paraId="7DEA8D5C" w14:textId="7C560611" w:rsidR="00CF79C1" w:rsidRPr="009F438B" w:rsidRDefault="00CF79C1" w:rsidP="00CF79C1">
            <w:pPr>
              <w:jc w:val="center"/>
              <w:rPr>
                <w:rFonts w:ascii="Arial" w:hAnsi="Arial" w:cs="Arial"/>
              </w:rPr>
            </w:pPr>
            <w:r w:rsidRPr="009F438B">
              <w:rPr>
                <w:rFonts w:ascii="Arial" w:hAnsi="Arial" w:cs="Arial"/>
              </w:rPr>
              <w:t>V</w:t>
            </w:r>
            <w:r>
              <w:rPr>
                <w:rFonts w:ascii="Arial" w:hAnsi="Arial" w:cs="Arial"/>
              </w:rPr>
              <w:t>6</w:t>
            </w:r>
          </w:p>
          <w:p w14:paraId="3635A3F7" w14:textId="77777777" w:rsidR="00CF79C1" w:rsidRPr="009F438B" w:rsidRDefault="00CF79C1" w:rsidP="00CF79C1">
            <w:pPr>
              <w:jc w:val="center"/>
              <w:rPr>
                <w:rFonts w:ascii="Arial" w:hAnsi="Arial" w:cs="Arial"/>
              </w:rPr>
            </w:pPr>
          </w:p>
        </w:tc>
        <w:tc>
          <w:tcPr>
            <w:tcW w:w="2340" w:type="dxa"/>
            <w:shd w:val="clear" w:color="auto" w:fill="auto"/>
          </w:tcPr>
          <w:p w14:paraId="2A3E0626" w14:textId="77777777" w:rsidR="00CF79C1" w:rsidRPr="009F438B" w:rsidRDefault="00CF79C1" w:rsidP="00CF79C1">
            <w:pPr>
              <w:jc w:val="center"/>
              <w:rPr>
                <w:rFonts w:ascii="Arial" w:hAnsi="Arial" w:cs="Arial"/>
              </w:rPr>
            </w:pPr>
          </w:p>
          <w:p w14:paraId="42E009B4" w14:textId="391BF14A" w:rsidR="00CF79C1" w:rsidRPr="009F438B" w:rsidRDefault="00737C12" w:rsidP="00CF79C1">
            <w:pPr>
              <w:jc w:val="center"/>
              <w:rPr>
                <w:rFonts w:ascii="Arial" w:hAnsi="Arial" w:cs="Arial"/>
              </w:rPr>
            </w:pPr>
            <w:r>
              <w:rPr>
                <w:rFonts w:ascii="Arial" w:hAnsi="Arial" w:cs="Arial"/>
              </w:rPr>
              <w:t>21</w:t>
            </w:r>
            <w:r w:rsidR="00CF79C1">
              <w:rPr>
                <w:rFonts w:ascii="Arial" w:hAnsi="Arial" w:cs="Arial"/>
              </w:rPr>
              <w:t xml:space="preserve"> February 2024</w:t>
            </w:r>
            <w:r w:rsidR="00CF79C1" w:rsidRPr="009F438B">
              <w:rPr>
                <w:rFonts w:ascii="Arial" w:hAnsi="Arial" w:cs="Arial"/>
              </w:rPr>
              <w:t xml:space="preserve"> </w:t>
            </w:r>
          </w:p>
        </w:tc>
        <w:tc>
          <w:tcPr>
            <w:tcW w:w="2304" w:type="dxa"/>
            <w:shd w:val="clear" w:color="auto" w:fill="auto"/>
          </w:tcPr>
          <w:p w14:paraId="27E12977" w14:textId="1CC7ED1B" w:rsidR="00CF79C1" w:rsidRPr="009F438B" w:rsidRDefault="00CF79C1" w:rsidP="00CF79C1">
            <w:pPr>
              <w:jc w:val="center"/>
              <w:rPr>
                <w:rFonts w:ascii="Arial" w:hAnsi="Arial" w:cs="Arial"/>
              </w:rPr>
            </w:pPr>
            <w:r w:rsidRPr="009F438B">
              <w:rPr>
                <w:rFonts w:ascii="Arial" w:hAnsi="Arial" w:cs="Arial"/>
              </w:rPr>
              <w:t>Angela Marwood Practice Manager</w:t>
            </w:r>
          </w:p>
        </w:tc>
        <w:tc>
          <w:tcPr>
            <w:tcW w:w="1476" w:type="dxa"/>
            <w:shd w:val="clear" w:color="auto" w:fill="auto"/>
          </w:tcPr>
          <w:p w14:paraId="3CDFD609" w14:textId="0F31E724" w:rsidR="00CF79C1" w:rsidRPr="009F438B" w:rsidRDefault="00CF79C1" w:rsidP="00CF79C1">
            <w:pPr>
              <w:jc w:val="center"/>
              <w:rPr>
                <w:rFonts w:ascii="Arial" w:hAnsi="Arial" w:cs="Arial"/>
              </w:rPr>
            </w:pPr>
            <w:r>
              <w:rPr>
                <w:rFonts w:ascii="Arial" w:hAnsi="Arial" w:cs="Arial"/>
              </w:rPr>
              <w:t>Sixth</w:t>
            </w:r>
            <w:r w:rsidRPr="009F438B">
              <w:rPr>
                <w:rFonts w:ascii="Arial" w:hAnsi="Arial" w:cs="Arial"/>
              </w:rPr>
              <w:t xml:space="preserve"> </w:t>
            </w:r>
          </w:p>
          <w:p w14:paraId="7222FE12" w14:textId="77777777" w:rsidR="00CF79C1" w:rsidRPr="009F438B" w:rsidRDefault="00CF79C1" w:rsidP="00CF79C1">
            <w:pPr>
              <w:jc w:val="center"/>
              <w:rPr>
                <w:rFonts w:ascii="Arial" w:hAnsi="Arial" w:cs="Arial"/>
              </w:rPr>
            </w:pPr>
            <w:r w:rsidRPr="009F438B">
              <w:rPr>
                <w:rFonts w:ascii="Arial" w:hAnsi="Arial" w:cs="Arial"/>
              </w:rPr>
              <w:t>Version</w:t>
            </w:r>
          </w:p>
          <w:p w14:paraId="0400835D" w14:textId="4379DA78" w:rsidR="00CF79C1" w:rsidRPr="009F438B" w:rsidRDefault="00CF79C1" w:rsidP="00CF79C1">
            <w:pPr>
              <w:jc w:val="center"/>
              <w:rPr>
                <w:rFonts w:ascii="Arial" w:hAnsi="Arial" w:cs="Arial"/>
              </w:rPr>
            </w:pPr>
            <w:r w:rsidRPr="009F438B">
              <w:rPr>
                <w:rFonts w:ascii="Arial" w:hAnsi="Arial" w:cs="Arial"/>
              </w:rPr>
              <w:t>Approved</w:t>
            </w:r>
          </w:p>
        </w:tc>
        <w:tc>
          <w:tcPr>
            <w:tcW w:w="3060" w:type="dxa"/>
            <w:shd w:val="clear" w:color="auto" w:fill="auto"/>
          </w:tcPr>
          <w:p w14:paraId="22BC450D" w14:textId="66648563" w:rsidR="00CF79C1" w:rsidRPr="009F438B" w:rsidRDefault="00CF79C1" w:rsidP="00CF79C1">
            <w:pPr>
              <w:jc w:val="center"/>
              <w:rPr>
                <w:rFonts w:ascii="Arial" w:hAnsi="Arial" w:cs="Arial"/>
              </w:rPr>
            </w:pPr>
            <w:r w:rsidRPr="009F438B">
              <w:rPr>
                <w:rFonts w:ascii="Arial" w:hAnsi="Arial" w:cs="Arial"/>
              </w:rPr>
              <w:t>Approved at partners meeting –</w:t>
            </w:r>
            <w:r>
              <w:rPr>
                <w:rFonts w:ascii="Arial" w:hAnsi="Arial" w:cs="Arial"/>
              </w:rPr>
              <w:t xml:space="preserve"> </w:t>
            </w:r>
            <w:r w:rsidR="00737C12">
              <w:rPr>
                <w:rFonts w:ascii="Arial" w:hAnsi="Arial" w:cs="Arial"/>
              </w:rPr>
              <w:t>21.02.2024</w:t>
            </w:r>
          </w:p>
        </w:tc>
      </w:tr>
    </w:tbl>
    <w:p w14:paraId="6DBA7B55" w14:textId="77777777" w:rsidR="00770D67" w:rsidRDefault="00770D67" w:rsidP="005554DB">
      <w:pPr>
        <w:rPr>
          <w:rFonts w:ascii="Arial" w:hAnsi="Arial" w:cs="Arial"/>
          <w:b/>
        </w:rPr>
      </w:pPr>
    </w:p>
    <w:p w14:paraId="1CC91B53" w14:textId="77777777" w:rsidR="009F438B" w:rsidRDefault="009F438B" w:rsidP="005554DB">
      <w:pPr>
        <w:rPr>
          <w:rFonts w:ascii="Arial" w:hAnsi="Arial" w:cs="Arial"/>
          <w:b/>
        </w:rPr>
      </w:pPr>
    </w:p>
    <w:p w14:paraId="66875992" w14:textId="77777777" w:rsidR="009F438B" w:rsidRDefault="009F438B" w:rsidP="005554DB">
      <w:pPr>
        <w:rPr>
          <w:rFonts w:ascii="Arial" w:hAnsi="Arial" w:cs="Arial"/>
          <w:b/>
        </w:rPr>
      </w:pPr>
    </w:p>
    <w:p w14:paraId="773604CC" w14:textId="77777777" w:rsidR="009F438B" w:rsidRDefault="009F438B" w:rsidP="005554DB">
      <w:pPr>
        <w:rPr>
          <w:rFonts w:ascii="Arial" w:hAnsi="Arial" w:cs="Arial"/>
          <w:b/>
        </w:rPr>
      </w:pPr>
    </w:p>
    <w:p w14:paraId="66CB0A42" w14:textId="77777777" w:rsidR="009F438B" w:rsidRDefault="009F438B" w:rsidP="005554DB">
      <w:pPr>
        <w:rPr>
          <w:rFonts w:ascii="Arial" w:hAnsi="Arial" w:cs="Arial"/>
          <w:b/>
        </w:rPr>
      </w:pPr>
    </w:p>
    <w:p w14:paraId="66438FD6" w14:textId="77777777" w:rsidR="009F438B" w:rsidRDefault="009F438B" w:rsidP="005554DB">
      <w:pPr>
        <w:rPr>
          <w:rFonts w:ascii="Arial" w:hAnsi="Arial" w:cs="Arial"/>
          <w:b/>
        </w:rPr>
      </w:pPr>
    </w:p>
    <w:p w14:paraId="026D8660" w14:textId="5546478B" w:rsidR="009F438B" w:rsidRDefault="00CF79C1" w:rsidP="005554D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41F2508" w14:textId="77777777" w:rsidR="009F438B" w:rsidRDefault="009F438B" w:rsidP="005554DB">
      <w:pPr>
        <w:rPr>
          <w:rFonts w:ascii="Arial" w:hAnsi="Arial" w:cs="Arial"/>
          <w:b/>
        </w:rPr>
      </w:pPr>
    </w:p>
    <w:p w14:paraId="073BE351" w14:textId="77777777" w:rsidR="009F438B" w:rsidRDefault="009F438B" w:rsidP="005554DB">
      <w:pPr>
        <w:rPr>
          <w:rFonts w:ascii="Arial" w:hAnsi="Arial" w:cs="Arial"/>
          <w:b/>
        </w:rPr>
      </w:pPr>
    </w:p>
    <w:p w14:paraId="660DF7A5" w14:textId="77777777" w:rsidR="009F438B" w:rsidRDefault="009F438B" w:rsidP="005554DB">
      <w:pPr>
        <w:rPr>
          <w:rFonts w:ascii="Arial" w:hAnsi="Arial" w:cs="Arial"/>
          <w:b/>
        </w:rPr>
      </w:pPr>
    </w:p>
    <w:p w14:paraId="4A3943AD" w14:textId="77777777" w:rsidR="009F438B" w:rsidRDefault="009F438B" w:rsidP="005554DB">
      <w:pPr>
        <w:rPr>
          <w:rFonts w:ascii="Arial" w:hAnsi="Arial" w:cs="Arial"/>
          <w:b/>
        </w:rPr>
      </w:pPr>
    </w:p>
    <w:p w14:paraId="41CBF49B" w14:textId="77777777" w:rsidR="009F438B" w:rsidRDefault="009F438B" w:rsidP="005554DB">
      <w:pPr>
        <w:rPr>
          <w:rFonts w:ascii="Arial" w:hAnsi="Arial" w:cs="Arial"/>
          <w:b/>
        </w:rPr>
      </w:pPr>
    </w:p>
    <w:p w14:paraId="18025749" w14:textId="77777777" w:rsidR="009F438B" w:rsidRDefault="009F438B" w:rsidP="005554DB">
      <w:pPr>
        <w:rPr>
          <w:rFonts w:ascii="Arial" w:hAnsi="Arial" w:cs="Arial"/>
          <w:b/>
        </w:rPr>
      </w:pPr>
    </w:p>
    <w:p w14:paraId="728828BF" w14:textId="77777777" w:rsidR="009F438B" w:rsidRDefault="009F438B" w:rsidP="005554DB">
      <w:pPr>
        <w:rPr>
          <w:rFonts w:ascii="Arial" w:hAnsi="Arial" w:cs="Arial"/>
          <w:b/>
        </w:rPr>
      </w:pPr>
    </w:p>
    <w:p w14:paraId="6DAB274C" w14:textId="77777777" w:rsidR="009F438B" w:rsidRDefault="009F438B" w:rsidP="005554DB">
      <w:pPr>
        <w:rPr>
          <w:rFonts w:ascii="Arial" w:hAnsi="Arial" w:cs="Arial"/>
          <w:b/>
        </w:rPr>
      </w:pPr>
    </w:p>
    <w:p w14:paraId="201AA801" w14:textId="77777777" w:rsidR="009F438B" w:rsidRDefault="009F438B" w:rsidP="005554DB">
      <w:pPr>
        <w:rPr>
          <w:rFonts w:ascii="Arial" w:hAnsi="Arial" w:cs="Arial"/>
          <w:b/>
        </w:rPr>
      </w:pPr>
    </w:p>
    <w:p w14:paraId="1411CF1D" w14:textId="77777777" w:rsidR="009F438B" w:rsidRDefault="009F438B" w:rsidP="005554DB">
      <w:pPr>
        <w:rPr>
          <w:rFonts w:ascii="Arial" w:hAnsi="Arial" w:cs="Arial"/>
          <w:b/>
        </w:rPr>
      </w:pPr>
    </w:p>
    <w:p w14:paraId="52BAF1E8" w14:textId="77777777" w:rsidR="009F438B" w:rsidRDefault="009F438B" w:rsidP="005554DB">
      <w:pPr>
        <w:rPr>
          <w:rFonts w:ascii="Arial" w:hAnsi="Arial" w:cs="Arial"/>
          <w:b/>
        </w:rPr>
      </w:pPr>
    </w:p>
    <w:p w14:paraId="5391C0ED" w14:textId="77777777" w:rsidR="009F438B" w:rsidRDefault="009F438B" w:rsidP="005554DB">
      <w:pPr>
        <w:rPr>
          <w:rFonts w:ascii="Arial" w:hAnsi="Arial" w:cs="Arial"/>
          <w:b/>
        </w:rPr>
      </w:pPr>
    </w:p>
    <w:p w14:paraId="226FA9F9" w14:textId="77777777" w:rsidR="009F438B" w:rsidRDefault="009F438B" w:rsidP="005554DB">
      <w:pPr>
        <w:rPr>
          <w:rFonts w:ascii="Arial" w:hAnsi="Arial" w:cs="Arial"/>
          <w:b/>
        </w:rPr>
      </w:pPr>
    </w:p>
    <w:p w14:paraId="7BBF6DA7" w14:textId="77777777" w:rsidR="009F438B" w:rsidRDefault="009F438B" w:rsidP="005554DB">
      <w:pPr>
        <w:rPr>
          <w:rFonts w:ascii="Arial" w:hAnsi="Arial" w:cs="Arial"/>
          <w:b/>
        </w:rPr>
      </w:pPr>
    </w:p>
    <w:p w14:paraId="6CD8DD7C" w14:textId="77777777" w:rsidR="009F438B" w:rsidRDefault="009F438B" w:rsidP="005554DB">
      <w:pPr>
        <w:rPr>
          <w:rFonts w:ascii="Arial" w:hAnsi="Arial" w:cs="Arial"/>
          <w:b/>
        </w:rPr>
      </w:pPr>
    </w:p>
    <w:p w14:paraId="154DC65A" w14:textId="77777777" w:rsidR="009F438B" w:rsidRDefault="009F438B" w:rsidP="005554DB">
      <w:pPr>
        <w:rPr>
          <w:rFonts w:ascii="Arial" w:hAnsi="Arial" w:cs="Arial"/>
          <w:b/>
        </w:rPr>
      </w:pPr>
    </w:p>
    <w:p w14:paraId="36CCE5F5" w14:textId="77777777" w:rsidR="009F438B" w:rsidRDefault="009F438B" w:rsidP="005554DB">
      <w:pPr>
        <w:rPr>
          <w:rFonts w:ascii="Arial" w:hAnsi="Arial" w:cs="Arial"/>
          <w:b/>
        </w:rPr>
      </w:pPr>
    </w:p>
    <w:p w14:paraId="7E1AB1AA" w14:textId="77777777" w:rsidR="009F438B" w:rsidRDefault="009F438B" w:rsidP="005554DB">
      <w:pPr>
        <w:rPr>
          <w:rFonts w:ascii="Arial" w:hAnsi="Arial" w:cs="Arial"/>
          <w:b/>
        </w:rPr>
      </w:pPr>
    </w:p>
    <w:p w14:paraId="7353ADAA" w14:textId="77777777" w:rsidR="009F438B" w:rsidRDefault="009F438B" w:rsidP="005554DB">
      <w:pPr>
        <w:rPr>
          <w:rFonts w:ascii="Arial" w:hAnsi="Arial" w:cs="Arial"/>
          <w:b/>
        </w:rPr>
      </w:pPr>
    </w:p>
    <w:p w14:paraId="14179E7F" w14:textId="77777777" w:rsidR="009F438B" w:rsidRDefault="009F438B" w:rsidP="005554DB">
      <w:pPr>
        <w:rPr>
          <w:rFonts w:ascii="Arial" w:hAnsi="Arial" w:cs="Arial"/>
          <w:b/>
        </w:rPr>
      </w:pPr>
    </w:p>
    <w:p w14:paraId="4239E5BE" w14:textId="77777777" w:rsidR="009F438B" w:rsidRDefault="009F438B" w:rsidP="005554DB">
      <w:pPr>
        <w:rPr>
          <w:rFonts w:ascii="Arial" w:hAnsi="Arial" w:cs="Arial"/>
          <w:b/>
        </w:rPr>
      </w:pPr>
    </w:p>
    <w:p w14:paraId="35A8B286" w14:textId="77777777" w:rsidR="009F438B" w:rsidRDefault="009F438B" w:rsidP="005554DB">
      <w:pPr>
        <w:rPr>
          <w:rFonts w:ascii="Arial" w:hAnsi="Arial" w:cs="Arial"/>
          <w:b/>
        </w:rPr>
      </w:pPr>
    </w:p>
    <w:p w14:paraId="545FF6F4" w14:textId="77777777" w:rsidR="009F438B" w:rsidRDefault="009F438B" w:rsidP="005554DB">
      <w:pPr>
        <w:rPr>
          <w:rFonts w:ascii="Arial" w:hAnsi="Arial" w:cs="Arial"/>
          <w:b/>
        </w:rPr>
      </w:pPr>
    </w:p>
    <w:p w14:paraId="5BB91AC2" w14:textId="5037AABA" w:rsidR="005554DB" w:rsidRPr="002315EF" w:rsidRDefault="005554DB" w:rsidP="005554DB">
      <w:pPr>
        <w:rPr>
          <w:rFonts w:ascii="Arial" w:hAnsi="Arial" w:cs="Arial"/>
          <w:b/>
        </w:rPr>
      </w:pPr>
      <w:r w:rsidRPr="002315EF">
        <w:rPr>
          <w:rFonts w:ascii="Arial" w:hAnsi="Arial" w:cs="Arial"/>
          <w:b/>
        </w:rPr>
        <w:lastRenderedPageBreak/>
        <w:t>Contents</w:t>
      </w:r>
    </w:p>
    <w:p w14:paraId="674473F8" w14:textId="77777777" w:rsidR="005554DB" w:rsidRPr="002315EF" w:rsidRDefault="005554DB" w:rsidP="005554DB">
      <w:pPr>
        <w:rPr>
          <w:rFonts w:ascii="Arial" w:hAnsi="Arial" w:cs="Arial"/>
          <w:b/>
        </w:rPr>
      </w:pPr>
    </w:p>
    <w:p w14:paraId="4821D5B9" w14:textId="77777777" w:rsidR="005554DB" w:rsidRPr="002315EF" w:rsidRDefault="005554DB" w:rsidP="005554DB">
      <w:pPr>
        <w:rPr>
          <w:rFonts w:ascii="Arial" w:hAnsi="Arial" w:cs="Arial"/>
          <w:b/>
        </w:rPr>
      </w:pPr>
      <w:r w:rsidRPr="002315EF">
        <w:rPr>
          <w:rFonts w:ascii="Arial" w:hAnsi="Arial" w:cs="Arial"/>
          <w:b/>
        </w:rPr>
        <w:t>Section</w:t>
      </w:r>
      <w:r w:rsidRPr="002315EF">
        <w:rPr>
          <w:rFonts w:ascii="Arial" w:hAnsi="Arial" w:cs="Arial"/>
          <w:b/>
        </w:rPr>
        <w:tab/>
      </w:r>
      <w:r w:rsidRPr="002315EF">
        <w:rPr>
          <w:rFonts w:ascii="Arial" w:hAnsi="Arial" w:cs="Arial"/>
          <w:b/>
        </w:rPr>
        <w:tab/>
      </w:r>
      <w:r w:rsidRPr="002315EF">
        <w:rPr>
          <w:rFonts w:ascii="Arial" w:hAnsi="Arial" w:cs="Arial"/>
          <w:b/>
        </w:rPr>
        <w:tab/>
      </w:r>
      <w:r w:rsidRPr="002315EF">
        <w:rPr>
          <w:rFonts w:ascii="Arial" w:hAnsi="Arial" w:cs="Arial"/>
          <w:b/>
        </w:rPr>
        <w:tab/>
      </w:r>
      <w:r w:rsidRPr="002315EF">
        <w:rPr>
          <w:rFonts w:ascii="Arial" w:hAnsi="Arial" w:cs="Arial"/>
          <w:b/>
        </w:rPr>
        <w:tab/>
      </w:r>
      <w:r w:rsidRPr="002315EF">
        <w:rPr>
          <w:rFonts w:ascii="Arial" w:hAnsi="Arial" w:cs="Arial"/>
          <w:b/>
        </w:rPr>
        <w:tab/>
      </w:r>
      <w:r w:rsidRPr="002315EF">
        <w:rPr>
          <w:rFonts w:ascii="Arial" w:hAnsi="Arial" w:cs="Arial"/>
          <w:b/>
        </w:rPr>
        <w:tab/>
      </w:r>
      <w:r w:rsidRPr="002315EF">
        <w:rPr>
          <w:rFonts w:ascii="Arial" w:hAnsi="Arial" w:cs="Arial"/>
          <w:b/>
        </w:rPr>
        <w:tab/>
        <w:t xml:space="preserve">    </w:t>
      </w:r>
      <w:r w:rsidR="00D03624" w:rsidRPr="002315EF">
        <w:rPr>
          <w:rFonts w:ascii="Arial" w:hAnsi="Arial" w:cs="Arial"/>
          <w:b/>
        </w:rPr>
        <w:tab/>
        <w:t xml:space="preserve">      </w:t>
      </w:r>
      <w:r w:rsidRPr="002315EF">
        <w:rPr>
          <w:rFonts w:ascii="Arial" w:hAnsi="Arial" w:cs="Arial"/>
          <w:b/>
        </w:rPr>
        <w:t>Page</w:t>
      </w:r>
    </w:p>
    <w:p w14:paraId="5510F1DF" w14:textId="77777777" w:rsidR="00260D33" w:rsidRPr="002315EF" w:rsidRDefault="00260D33" w:rsidP="00260D33">
      <w:pPr>
        <w:autoSpaceDE w:val="0"/>
        <w:autoSpaceDN w:val="0"/>
        <w:adjustRightInd w:val="0"/>
        <w:jc w:val="center"/>
        <w:rPr>
          <w:rFonts w:ascii="Arial" w:hAnsi="Arial" w:cs="Arial"/>
          <w:b/>
          <w:bCs/>
          <w:sz w:val="22"/>
          <w:szCs w:val="22"/>
        </w:rPr>
      </w:pPr>
    </w:p>
    <w:p w14:paraId="061BE5C9" w14:textId="1CC85E71" w:rsidR="00166422" w:rsidRPr="002315EF" w:rsidRDefault="00166422" w:rsidP="00BD472C">
      <w:pPr>
        <w:autoSpaceDE w:val="0"/>
        <w:autoSpaceDN w:val="0"/>
        <w:adjustRightInd w:val="0"/>
        <w:spacing w:after="200"/>
        <w:rPr>
          <w:rFonts w:ascii="Arial" w:hAnsi="Arial" w:cs="Arial"/>
        </w:rPr>
      </w:pPr>
      <w:r w:rsidRPr="002315EF">
        <w:rPr>
          <w:rFonts w:ascii="Arial" w:hAnsi="Arial" w:cs="Arial"/>
        </w:rPr>
        <w:t xml:space="preserve">1 </w:t>
      </w:r>
      <w:r w:rsidR="005554DB" w:rsidRPr="002315EF">
        <w:rPr>
          <w:rFonts w:ascii="Arial" w:hAnsi="Arial" w:cs="Arial"/>
        </w:rPr>
        <w:tab/>
      </w:r>
      <w:r w:rsidR="00311599" w:rsidRPr="002315EF">
        <w:rPr>
          <w:rFonts w:ascii="Arial" w:hAnsi="Arial" w:cs="Arial"/>
        </w:rPr>
        <w:tab/>
      </w:r>
      <w:r w:rsidR="00311599" w:rsidRPr="002315EF">
        <w:rPr>
          <w:rFonts w:ascii="Arial" w:hAnsi="Arial" w:cs="Arial"/>
        </w:rPr>
        <w:tab/>
      </w:r>
      <w:r w:rsidRPr="002315EF">
        <w:rPr>
          <w:rFonts w:ascii="Arial" w:hAnsi="Arial" w:cs="Arial"/>
        </w:rPr>
        <w:t>Introduction</w:t>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5</w:t>
      </w:r>
      <w:r w:rsidRPr="002315EF">
        <w:rPr>
          <w:rFonts w:ascii="Arial" w:hAnsi="Arial" w:cs="Arial"/>
        </w:rPr>
        <w:t xml:space="preserve"> </w:t>
      </w:r>
      <w:r w:rsidR="00260D33" w:rsidRPr="002315EF">
        <w:rPr>
          <w:rFonts w:ascii="Arial" w:hAnsi="Arial" w:cs="Arial"/>
        </w:rPr>
        <w:tab/>
      </w:r>
    </w:p>
    <w:p w14:paraId="774B0777" w14:textId="06D6301F" w:rsidR="00166422" w:rsidRPr="002315EF" w:rsidRDefault="00166422" w:rsidP="00BD472C">
      <w:pPr>
        <w:autoSpaceDE w:val="0"/>
        <w:autoSpaceDN w:val="0"/>
        <w:adjustRightInd w:val="0"/>
        <w:spacing w:after="200"/>
        <w:rPr>
          <w:rFonts w:ascii="Arial" w:hAnsi="Arial" w:cs="Arial"/>
        </w:rPr>
      </w:pPr>
      <w:r w:rsidRPr="002315EF">
        <w:rPr>
          <w:rFonts w:ascii="Arial" w:hAnsi="Arial" w:cs="Arial"/>
        </w:rPr>
        <w:t xml:space="preserve">2 </w:t>
      </w:r>
      <w:r w:rsidR="005554DB" w:rsidRPr="002315EF">
        <w:rPr>
          <w:rFonts w:ascii="Arial" w:hAnsi="Arial" w:cs="Arial"/>
        </w:rPr>
        <w:tab/>
      </w:r>
      <w:r w:rsidR="00311599" w:rsidRPr="002315EF">
        <w:rPr>
          <w:rFonts w:ascii="Arial" w:hAnsi="Arial" w:cs="Arial"/>
        </w:rPr>
        <w:tab/>
      </w:r>
      <w:r w:rsidR="00311599" w:rsidRPr="002315EF">
        <w:rPr>
          <w:rFonts w:ascii="Arial" w:hAnsi="Arial" w:cs="Arial"/>
        </w:rPr>
        <w:tab/>
      </w:r>
      <w:r w:rsidRPr="002315EF">
        <w:rPr>
          <w:rFonts w:ascii="Arial" w:hAnsi="Arial" w:cs="Arial"/>
        </w:rPr>
        <w:t>Aims</w:t>
      </w:r>
      <w:r w:rsidR="005A2639" w:rsidRPr="002315EF">
        <w:rPr>
          <w:rFonts w:ascii="Arial" w:hAnsi="Arial" w:cs="Arial"/>
        </w:rPr>
        <w:t xml:space="preserve"> and Objectives</w:t>
      </w:r>
      <w:r w:rsidRPr="002315EF">
        <w:rPr>
          <w:rFonts w:ascii="Arial" w:hAnsi="Arial" w:cs="Arial"/>
        </w:rPr>
        <w:t xml:space="preserve"> </w:t>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5</w:t>
      </w:r>
    </w:p>
    <w:p w14:paraId="146A49F5" w14:textId="50C3479E" w:rsidR="00166422" w:rsidRPr="002315EF" w:rsidRDefault="00166422" w:rsidP="00BD472C">
      <w:pPr>
        <w:autoSpaceDE w:val="0"/>
        <w:autoSpaceDN w:val="0"/>
        <w:adjustRightInd w:val="0"/>
        <w:spacing w:after="200"/>
        <w:rPr>
          <w:rFonts w:ascii="Arial" w:hAnsi="Arial" w:cs="Arial"/>
        </w:rPr>
      </w:pPr>
      <w:r w:rsidRPr="002315EF">
        <w:rPr>
          <w:rFonts w:ascii="Arial" w:hAnsi="Arial" w:cs="Arial"/>
        </w:rPr>
        <w:t xml:space="preserve">3 </w:t>
      </w:r>
      <w:r w:rsidR="005554DB" w:rsidRPr="002315EF">
        <w:rPr>
          <w:rFonts w:ascii="Arial" w:hAnsi="Arial" w:cs="Arial"/>
        </w:rPr>
        <w:tab/>
      </w:r>
      <w:r w:rsidR="00311599" w:rsidRPr="002315EF">
        <w:rPr>
          <w:rFonts w:ascii="Arial" w:hAnsi="Arial" w:cs="Arial"/>
        </w:rPr>
        <w:tab/>
      </w:r>
      <w:r w:rsidR="00311599" w:rsidRPr="002315EF">
        <w:rPr>
          <w:rFonts w:ascii="Arial" w:hAnsi="Arial" w:cs="Arial"/>
        </w:rPr>
        <w:tab/>
      </w:r>
      <w:r w:rsidRPr="002315EF">
        <w:rPr>
          <w:rFonts w:ascii="Arial" w:hAnsi="Arial" w:cs="Arial"/>
        </w:rPr>
        <w:t xml:space="preserve">Scope of the Policy </w:t>
      </w:r>
      <w:r w:rsidR="00260D33"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5</w:t>
      </w:r>
      <w:r w:rsidR="00260D33" w:rsidRPr="002315EF">
        <w:rPr>
          <w:rFonts w:ascii="Arial" w:hAnsi="Arial" w:cs="Arial"/>
        </w:rPr>
        <w:tab/>
      </w:r>
    </w:p>
    <w:p w14:paraId="4CA3FADE" w14:textId="74E5B481" w:rsidR="00421F33" w:rsidRPr="002315EF" w:rsidRDefault="00166422" w:rsidP="00BD472C">
      <w:pPr>
        <w:autoSpaceDE w:val="0"/>
        <w:autoSpaceDN w:val="0"/>
        <w:adjustRightInd w:val="0"/>
        <w:spacing w:after="200"/>
        <w:rPr>
          <w:rFonts w:ascii="Arial" w:hAnsi="Arial" w:cs="Arial"/>
        </w:rPr>
      </w:pPr>
      <w:r w:rsidRPr="002315EF">
        <w:rPr>
          <w:rFonts w:ascii="Arial" w:hAnsi="Arial" w:cs="Arial"/>
        </w:rPr>
        <w:t xml:space="preserve">4 </w:t>
      </w:r>
      <w:r w:rsidR="005554DB" w:rsidRPr="002315EF">
        <w:rPr>
          <w:rFonts w:ascii="Arial" w:hAnsi="Arial" w:cs="Arial"/>
        </w:rPr>
        <w:tab/>
      </w:r>
      <w:r w:rsidR="00311599" w:rsidRPr="002315EF">
        <w:rPr>
          <w:rFonts w:ascii="Arial" w:hAnsi="Arial" w:cs="Arial"/>
        </w:rPr>
        <w:tab/>
      </w:r>
      <w:r w:rsidR="00311599" w:rsidRPr="002315EF">
        <w:rPr>
          <w:rFonts w:ascii="Arial" w:hAnsi="Arial" w:cs="Arial"/>
        </w:rPr>
        <w:tab/>
      </w:r>
      <w:r w:rsidRPr="002315EF">
        <w:rPr>
          <w:rFonts w:ascii="Arial" w:hAnsi="Arial" w:cs="Arial"/>
        </w:rPr>
        <w:t xml:space="preserve">Accountability </w:t>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5</w:t>
      </w:r>
    </w:p>
    <w:p w14:paraId="49DBFFB3" w14:textId="57D43CE3" w:rsidR="00166422" w:rsidRPr="002315EF" w:rsidRDefault="00421F33" w:rsidP="00BD472C">
      <w:pPr>
        <w:autoSpaceDE w:val="0"/>
        <w:autoSpaceDN w:val="0"/>
        <w:adjustRightInd w:val="0"/>
        <w:spacing w:after="200"/>
        <w:rPr>
          <w:rFonts w:ascii="Arial" w:hAnsi="Arial" w:cs="Arial"/>
        </w:rPr>
      </w:pPr>
      <w:r w:rsidRPr="002315EF">
        <w:rPr>
          <w:rFonts w:ascii="Arial" w:hAnsi="Arial" w:cs="Arial"/>
        </w:rPr>
        <w:t>5</w:t>
      </w:r>
      <w:r w:rsidRPr="002315EF">
        <w:rPr>
          <w:rFonts w:ascii="Arial" w:hAnsi="Arial" w:cs="Arial"/>
        </w:rPr>
        <w:tab/>
      </w:r>
      <w:r w:rsidRPr="002315EF">
        <w:rPr>
          <w:rFonts w:ascii="Arial" w:hAnsi="Arial" w:cs="Arial"/>
        </w:rPr>
        <w:tab/>
      </w:r>
      <w:r w:rsidRPr="002315EF">
        <w:rPr>
          <w:rFonts w:ascii="Arial" w:hAnsi="Arial" w:cs="Arial"/>
        </w:rPr>
        <w:tab/>
        <w:t>Equality Impact Assessment</w:t>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9F438B">
        <w:rPr>
          <w:rFonts w:ascii="Arial" w:hAnsi="Arial" w:cs="Arial"/>
        </w:rPr>
        <w:t>6</w:t>
      </w:r>
      <w:r w:rsidR="00260D33" w:rsidRPr="002315EF">
        <w:rPr>
          <w:rFonts w:ascii="Arial" w:hAnsi="Arial" w:cs="Arial"/>
        </w:rPr>
        <w:tab/>
      </w:r>
    </w:p>
    <w:p w14:paraId="17ED42D5" w14:textId="6CB052A9" w:rsidR="000F45B2" w:rsidRPr="002315EF" w:rsidRDefault="00166422" w:rsidP="00BD472C">
      <w:pPr>
        <w:autoSpaceDE w:val="0"/>
        <w:autoSpaceDN w:val="0"/>
        <w:adjustRightInd w:val="0"/>
        <w:spacing w:after="200"/>
        <w:rPr>
          <w:rFonts w:ascii="Arial" w:hAnsi="Arial" w:cs="Arial"/>
        </w:rPr>
      </w:pPr>
      <w:r w:rsidRPr="002315EF">
        <w:rPr>
          <w:rFonts w:ascii="Arial" w:hAnsi="Arial" w:cs="Arial"/>
        </w:rPr>
        <w:t xml:space="preserve">6 </w:t>
      </w:r>
      <w:r w:rsidR="00421F33" w:rsidRPr="002315EF">
        <w:rPr>
          <w:rFonts w:ascii="Arial" w:hAnsi="Arial" w:cs="Arial"/>
        </w:rPr>
        <w:tab/>
      </w:r>
      <w:r w:rsidR="00421F33" w:rsidRPr="002315EF">
        <w:rPr>
          <w:rFonts w:ascii="Arial" w:hAnsi="Arial" w:cs="Arial"/>
        </w:rPr>
        <w:tab/>
      </w:r>
      <w:r w:rsidR="00421F33" w:rsidRPr="002315EF">
        <w:rPr>
          <w:rFonts w:ascii="Arial" w:hAnsi="Arial" w:cs="Arial"/>
        </w:rPr>
        <w:tab/>
        <w:t>Implementation and Dissemination</w:t>
      </w:r>
      <w:r w:rsidR="005554DB"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6</w:t>
      </w:r>
      <w:r w:rsidR="00311599" w:rsidRPr="002315EF">
        <w:rPr>
          <w:rFonts w:ascii="Arial" w:hAnsi="Arial" w:cs="Arial"/>
        </w:rPr>
        <w:tab/>
      </w:r>
    </w:p>
    <w:p w14:paraId="04299FD4" w14:textId="591A2B3A" w:rsidR="000F45B2" w:rsidRPr="002315EF" w:rsidRDefault="000F45B2" w:rsidP="00BD472C">
      <w:pPr>
        <w:autoSpaceDE w:val="0"/>
        <w:autoSpaceDN w:val="0"/>
        <w:adjustRightInd w:val="0"/>
        <w:spacing w:after="200"/>
        <w:ind w:left="720" w:hanging="720"/>
        <w:rPr>
          <w:rFonts w:ascii="Arial" w:hAnsi="Arial" w:cs="Arial"/>
        </w:rPr>
      </w:pPr>
      <w:r w:rsidRPr="002315EF">
        <w:rPr>
          <w:rFonts w:ascii="Arial" w:hAnsi="Arial" w:cs="Arial"/>
        </w:rPr>
        <w:t>7</w:t>
      </w:r>
      <w:r w:rsidRPr="002315EF">
        <w:rPr>
          <w:rFonts w:ascii="Arial" w:hAnsi="Arial" w:cs="Arial"/>
        </w:rPr>
        <w:tab/>
      </w:r>
      <w:r w:rsidRPr="002315EF">
        <w:rPr>
          <w:rFonts w:ascii="Arial" w:hAnsi="Arial" w:cs="Arial"/>
        </w:rPr>
        <w:tab/>
      </w:r>
      <w:r w:rsidRPr="002315EF">
        <w:rPr>
          <w:rFonts w:ascii="Arial" w:hAnsi="Arial" w:cs="Arial"/>
        </w:rPr>
        <w:tab/>
      </w:r>
      <w:r w:rsidR="00421F33" w:rsidRPr="002315EF">
        <w:rPr>
          <w:rFonts w:ascii="Arial" w:hAnsi="Arial" w:cs="Arial"/>
        </w:rPr>
        <w:t xml:space="preserve">Monitoring Compliance with and </w:t>
      </w:r>
      <w:r w:rsidR="00BD472C">
        <w:rPr>
          <w:rFonts w:ascii="Arial" w:hAnsi="Arial" w:cs="Arial"/>
        </w:rPr>
        <w:t>T</w:t>
      </w:r>
      <w:r w:rsidR="00421F33" w:rsidRPr="002315EF">
        <w:rPr>
          <w:rFonts w:ascii="Arial" w:hAnsi="Arial" w:cs="Arial"/>
        </w:rPr>
        <w:t xml:space="preserve">he </w:t>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6</w:t>
      </w:r>
    </w:p>
    <w:p w14:paraId="4BE52F34" w14:textId="77777777" w:rsidR="00166422" w:rsidRPr="002315EF" w:rsidRDefault="00421F33" w:rsidP="00BD472C">
      <w:pPr>
        <w:autoSpaceDE w:val="0"/>
        <w:autoSpaceDN w:val="0"/>
        <w:adjustRightInd w:val="0"/>
        <w:spacing w:after="200"/>
        <w:ind w:left="720" w:firstLine="1440"/>
        <w:rPr>
          <w:rFonts w:ascii="Arial" w:hAnsi="Arial" w:cs="Arial"/>
        </w:rPr>
      </w:pPr>
      <w:r w:rsidRPr="002315EF">
        <w:rPr>
          <w:rFonts w:ascii="Arial" w:hAnsi="Arial" w:cs="Arial"/>
        </w:rPr>
        <w:t xml:space="preserve">Effectiveness of </w:t>
      </w:r>
      <w:r w:rsidR="000F45B2" w:rsidRPr="002315EF">
        <w:rPr>
          <w:rFonts w:ascii="Arial" w:hAnsi="Arial" w:cs="Arial"/>
        </w:rPr>
        <w:t>Procedural Documents</w:t>
      </w:r>
      <w:r w:rsidR="00166422" w:rsidRPr="002315EF">
        <w:rPr>
          <w:rFonts w:ascii="Arial" w:hAnsi="Arial" w:cs="Arial"/>
        </w:rPr>
        <w:t xml:space="preserve"> </w:t>
      </w:r>
      <w:r w:rsidR="005554DB" w:rsidRPr="002315EF">
        <w:rPr>
          <w:rFonts w:ascii="Arial" w:hAnsi="Arial" w:cs="Arial"/>
        </w:rPr>
        <w:tab/>
      </w:r>
      <w:r w:rsidR="00311599" w:rsidRPr="002315EF">
        <w:rPr>
          <w:rFonts w:ascii="Arial" w:hAnsi="Arial" w:cs="Arial"/>
        </w:rPr>
        <w:tab/>
      </w:r>
      <w:r w:rsidR="00311599" w:rsidRPr="002315EF">
        <w:rPr>
          <w:rFonts w:ascii="Arial" w:hAnsi="Arial" w:cs="Arial"/>
        </w:rPr>
        <w:tab/>
      </w:r>
      <w:r w:rsidR="00166422" w:rsidRPr="002315EF">
        <w:rPr>
          <w:rFonts w:ascii="Arial" w:hAnsi="Arial" w:cs="Arial"/>
        </w:rPr>
        <w:t xml:space="preserve"> </w:t>
      </w:r>
      <w:r w:rsidR="00260D33" w:rsidRPr="002315EF">
        <w:rPr>
          <w:rFonts w:ascii="Arial" w:hAnsi="Arial" w:cs="Arial"/>
        </w:rPr>
        <w:tab/>
      </w:r>
    </w:p>
    <w:p w14:paraId="3250B7A8" w14:textId="036D22EE" w:rsidR="000F45B2" w:rsidRPr="002315EF" w:rsidRDefault="00166422" w:rsidP="00BD472C">
      <w:pPr>
        <w:autoSpaceDE w:val="0"/>
        <w:autoSpaceDN w:val="0"/>
        <w:adjustRightInd w:val="0"/>
        <w:spacing w:after="200"/>
        <w:rPr>
          <w:rFonts w:ascii="Arial" w:hAnsi="Arial" w:cs="Arial"/>
        </w:rPr>
      </w:pPr>
      <w:r w:rsidRPr="002315EF">
        <w:rPr>
          <w:rFonts w:ascii="Arial" w:hAnsi="Arial" w:cs="Arial"/>
        </w:rPr>
        <w:t xml:space="preserve">8 </w:t>
      </w:r>
      <w:r w:rsidR="000F45B2" w:rsidRPr="002315EF">
        <w:rPr>
          <w:rFonts w:ascii="Arial" w:hAnsi="Arial" w:cs="Arial"/>
        </w:rPr>
        <w:tab/>
      </w:r>
      <w:r w:rsidR="000F45B2" w:rsidRPr="002315EF">
        <w:rPr>
          <w:rFonts w:ascii="Arial" w:hAnsi="Arial" w:cs="Arial"/>
        </w:rPr>
        <w:tab/>
      </w:r>
      <w:r w:rsidR="000F45B2" w:rsidRPr="002315EF">
        <w:rPr>
          <w:rFonts w:ascii="Arial" w:hAnsi="Arial" w:cs="Arial"/>
        </w:rPr>
        <w:tab/>
        <w:t>Training</w:t>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D03624" w:rsidRPr="002315EF">
        <w:rPr>
          <w:rFonts w:ascii="Arial" w:hAnsi="Arial" w:cs="Arial"/>
        </w:rPr>
        <w:tab/>
      </w:r>
      <w:r w:rsidR="00CF1FD8">
        <w:rPr>
          <w:rFonts w:ascii="Arial" w:hAnsi="Arial" w:cs="Arial"/>
        </w:rPr>
        <w:t>6</w:t>
      </w:r>
      <w:r w:rsidR="00311599" w:rsidRPr="002315EF">
        <w:rPr>
          <w:rFonts w:ascii="Arial" w:hAnsi="Arial" w:cs="Arial"/>
        </w:rPr>
        <w:tab/>
      </w:r>
    </w:p>
    <w:p w14:paraId="5DA272BC" w14:textId="48E1B4CD" w:rsidR="00EE634A" w:rsidRPr="002315EF" w:rsidRDefault="000F45B2" w:rsidP="00BD472C">
      <w:pPr>
        <w:autoSpaceDE w:val="0"/>
        <w:autoSpaceDN w:val="0"/>
        <w:adjustRightInd w:val="0"/>
        <w:spacing w:after="200"/>
        <w:rPr>
          <w:rFonts w:ascii="Arial" w:hAnsi="Arial" w:cs="Arial"/>
        </w:rPr>
      </w:pPr>
      <w:r w:rsidRPr="002315EF">
        <w:rPr>
          <w:rFonts w:ascii="Arial" w:hAnsi="Arial" w:cs="Arial"/>
        </w:rPr>
        <w:t>9</w:t>
      </w:r>
      <w:r w:rsidRPr="002315EF">
        <w:rPr>
          <w:rFonts w:ascii="Arial" w:hAnsi="Arial" w:cs="Arial"/>
        </w:rPr>
        <w:tab/>
      </w:r>
      <w:r w:rsidRPr="002315EF">
        <w:rPr>
          <w:rFonts w:ascii="Arial" w:hAnsi="Arial" w:cs="Arial"/>
        </w:rPr>
        <w:tab/>
      </w:r>
      <w:r w:rsidRPr="002315EF">
        <w:rPr>
          <w:rFonts w:ascii="Arial" w:hAnsi="Arial" w:cs="Arial"/>
        </w:rPr>
        <w:tab/>
      </w:r>
      <w:r w:rsidR="00C25A8F" w:rsidRPr="002315EF">
        <w:rPr>
          <w:rFonts w:ascii="Arial" w:hAnsi="Arial" w:cs="Arial"/>
        </w:rPr>
        <w:t>Legalities</w:t>
      </w:r>
      <w:r w:rsidR="00C25A8F" w:rsidRPr="002315EF">
        <w:rPr>
          <w:rFonts w:ascii="Arial" w:hAnsi="Arial" w:cs="Arial"/>
        </w:rPr>
        <w:tab/>
      </w:r>
      <w:r w:rsidR="00C25A8F" w:rsidRPr="002315EF">
        <w:rPr>
          <w:rFonts w:ascii="Arial" w:hAnsi="Arial" w:cs="Arial"/>
        </w:rPr>
        <w:tab/>
      </w:r>
      <w:r w:rsidR="00C25A8F" w:rsidRPr="002315EF">
        <w:rPr>
          <w:rFonts w:ascii="Arial" w:hAnsi="Arial" w:cs="Arial"/>
        </w:rPr>
        <w:tab/>
      </w:r>
      <w:r w:rsidR="00C25A8F" w:rsidRPr="002315EF">
        <w:rPr>
          <w:rFonts w:ascii="Arial" w:hAnsi="Arial" w:cs="Arial"/>
        </w:rPr>
        <w:tab/>
      </w:r>
      <w:r w:rsidR="00C25A8F" w:rsidRPr="002315EF">
        <w:rPr>
          <w:rFonts w:ascii="Arial" w:hAnsi="Arial" w:cs="Arial"/>
        </w:rPr>
        <w:tab/>
      </w:r>
      <w:r w:rsidR="00C25A8F" w:rsidRPr="002315EF">
        <w:rPr>
          <w:rFonts w:ascii="Arial" w:hAnsi="Arial" w:cs="Arial"/>
        </w:rPr>
        <w:tab/>
      </w:r>
      <w:r w:rsidR="00C25A8F" w:rsidRPr="002315EF">
        <w:rPr>
          <w:rFonts w:ascii="Arial" w:hAnsi="Arial" w:cs="Arial"/>
        </w:rPr>
        <w:tab/>
      </w:r>
      <w:r w:rsidR="00CF1FD8">
        <w:rPr>
          <w:rFonts w:ascii="Arial" w:hAnsi="Arial" w:cs="Arial"/>
        </w:rPr>
        <w:t>6</w:t>
      </w:r>
    </w:p>
    <w:p w14:paraId="3C1873CF" w14:textId="190C48BA" w:rsidR="000F45B2" w:rsidRPr="002315EF" w:rsidRDefault="00EE36E4" w:rsidP="00BD472C">
      <w:pPr>
        <w:autoSpaceDE w:val="0"/>
        <w:autoSpaceDN w:val="0"/>
        <w:adjustRightInd w:val="0"/>
        <w:spacing w:after="200"/>
        <w:rPr>
          <w:rFonts w:ascii="Arial" w:hAnsi="Arial" w:cs="Arial"/>
        </w:rPr>
      </w:pPr>
      <w:r w:rsidRPr="002315EF">
        <w:rPr>
          <w:rFonts w:ascii="Arial" w:hAnsi="Arial" w:cs="Arial"/>
        </w:rPr>
        <w:t>1</w:t>
      </w:r>
      <w:r w:rsidR="000F45B2" w:rsidRPr="002315EF">
        <w:rPr>
          <w:rFonts w:ascii="Arial" w:hAnsi="Arial" w:cs="Arial"/>
        </w:rPr>
        <w:t>0</w:t>
      </w:r>
      <w:r w:rsidR="000F45B2" w:rsidRPr="002315EF">
        <w:rPr>
          <w:rFonts w:ascii="Arial" w:hAnsi="Arial" w:cs="Arial"/>
        </w:rPr>
        <w:tab/>
      </w:r>
      <w:r w:rsidR="000F45B2" w:rsidRPr="002315EF">
        <w:rPr>
          <w:rFonts w:ascii="Arial" w:hAnsi="Arial" w:cs="Arial"/>
        </w:rPr>
        <w:tab/>
      </w:r>
      <w:r w:rsidR="000F45B2" w:rsidRPr="002315EF">
        <w:rPr>
          <w:rFonts w:ascii="Arial" w:hAnsi="Arial" w:cs="Arial"/>
        </w:rPr>
        <w:tab/>
      </w:r>
      <w:r w:rsidR="007332F7">
        <w:rPr>
          <w:rFonts w:ascii="Arial" w:hAnsi="Arial" w:cs="Arial"/>
        </w:rPr>
        <w:t>Interests</w:t>
      </w:r>
      <w:r w:rsidR="007332F7">
        <w:rPr>
          <w:rFonts w:ascii="Arial" w:hAnsi="Arial" w:cs="Arial"/>
        </w:rPr>
        <w:tab/>
      </w:r>
      <w:r w:rsidR="007332F7">
        <w:rPr>
          <w:rFonts w:ascii="Arial" w:hAnsi="Arial" w:cs="Arial"/>
        </w:rPr>
        <w:tab/>
      </w:r>
      <w:r w:rsidR="007332F7">
        <w:rPr>
          <w:rFonts w:ascii="Arial" w:hAnsi="Arial" w:cs="Arial"/>
        </w:rPr>
        <w:tab/>
      </w:r>
      <w:r w:rsidR="007332F7">
        <w:rPr>
          <w:rFonts w:ascii="Arial" w:hAnsi="Arial" w:cs="Arial"/>
        </w:rPr>
        <w:tab/>
      </w:r>
      <w:r w:rsidR="007332F7">
        <w:rPr>
          <w:rFonts w:ascii="Arial" w:hAnsi="Arial" w:cs="Arial"/>
        </w:rPr>
        <w:tab/>
      </w:r>
      <w:r w:rsidR="007332F7">
        <w:rPr>
          <w:rFonts w:ascii="Arial" w:hAnsi="Arial" w:cs="Arial"/>
        </w:rPr>
        <w:tab/>
      </w:r>
      <w:r w:rsidR="007332F7">
        <w:rPr>
          <w:rFonts w:ascii="Arial" w:hAnsi="Arial" w:cs="Arial"/>
        </w:rPr>
        <w:tab/>
      </w:r>
      <w:r w:rsidR="00CF1FD8">
        <w:rPr>
          <w:rFonts w:ascii="Arial" w:hAnsi="Arial" w:cs="Arial"/>
        </w:rPr>
        <w:t>8</w:t>
      </w:r>
      <w:r w:rsidR="00D03624" w:rsidRPr="002315EF">
        <w:rPr>
          <w:rFonts w:ascii="Arial" w:hAnsi="Arial" w:cs="Arial"/>
        </w:rPr>
        <w:tab/>
        <w:t xml:space="preserve">          </w:t>
      </w:r>
      <w:r w:rsidR="00C25A8F" w:rsidRPr="002315EF">
        <w:rPr>
          <w:rFonts w:ascii="Arial" w:hAnsi="Arial" w:cs="Arial"/>
        </w:rPr>
        <w:t xml:space="preserve"> </w:t>
      </w:r>
    </w:p>
    <w:p w14:paraId="111F9A0E" w14:textId="5CA2133F" w:rsidR="007332F7" w:rsidRDefault="00EE36E4" w:rsidP="00BD472C">
      <w:pPr>
        <w:autoSpaceDE w:val="0"/>
        <w:autoSpaceDN w:val="0"/>
        <w:adjustRightInd w:val="0"/>
        <w:spacing w:after="200"/>
        <w:rPr>
          <w:rFonts w:ascii="Arial" w:hAnsi="Arial" w:cs="Arial"/>
        </w:rPr>
      </w:pPr>
      <w:r w:rsidRPr="002315EF">
        <w:rPr>
          <w:rFonts w:ascii="Arial" w:hAnsi="Arial" w:cs="Arial"/>
        </w:rPr>
        <w:t>1</w:t>
      </w:r>
      <w:r w:rsidR="000F45B2" w:rsidRPr="002315EF">
        <w:rPr>
          <w:rFonts w:ascii="Arial" w:hAnsi="Arial" w:cs="Arial"/>
        </w:rPr>
        <w:t>1</w:t>
      </w:r>
      <w:r w:rsidR="000F45B2" w:rsidRPr="002315EF">
        <w:rPr>
          <w:rFonts w:ascii="Arial" w:hAnsi="Arial" w:cs="Arial"/>
        </w:rPr>
        <w:tab/>
      </w:r>
      <w:r w:rsidR="007332F7">
        <w:rPr>
          <w:rFonts w:ascii="Arial" w:hAnsi="Arial" w:cs="Arial"/>
        </w:rPr>
        <w:tab/>
      </w:r>
      <w:r w:rsidR="007332F7">
        <w:rPr>
          <w:rFonts w:ascii="Arial" w:hAnsi="Arial" w:cs="Arial"/>
        </w:rPr>
        <w:tab/>
        <w:t>Decision Making Staff</w:t>
      </w:r>
      <w:r w:rsidR="007332F7">
        <w:rPr>
          <w:rFonts w:ascii="Arial" w:hAnsi="Arial" w:cs="Arial"/>
        </w:rPr>
        <w:tab/>
      </w:r>
      <w:r w:rsidR="007332F7">
        <w:rPr>
          <w:rFonts w:ascii="Arial" w:hAnsi="Arial" w:cs="Arial"/>
        </w:rPr>
        <w:tab/>
      </w:r>
      <w:r w:rsidR="007332F7">
        <w:rPr>
          <w:rFonts w:ascii="Arial" w:hAnsi="Arial" w:cs="Arial"/>
        </w:rPr>
        <w:tab/>
      </w:r>
      <w:r w:rsidR="007332F7">
        <w:rPr>
          <w:rFonts w:ascii="Arial" w:hAnsi="Arial" w:cs="Arial"/>
        </w:rPr>
        <w:tab/>
      </w:r>
      <w:r w:rsidR="007332F7">
        <w:rPr>
          <w:rFonts w:ascii="Arial" w:hAnsi="Arial" w:cs="Arial"/>
        </w:rPr>
        <w:tab/>
      </w:r>
      <w:r w:rsidR="009F438B">
        <w:rPr>
          <w:rFonts w:ascii="Arial" w:hAnsi="Arial" w:cs="Arial"/>
        </w:rPr>
        <w:t>9</w:t>
      </w:r>
      <w:r w:rsidR="000F45B2" w:rsidRPr="002315EF">
        <w:rPr>
          <w:rFonts w:ascii="Arial" w:hAnsi="Arial" w:cs="Arial"/>
        </w:rPr>
        <w:tab/>
      </w:r>
    </w:p>
    <w:p w14:paraId="0465B400" w14:textId="76334172" w:rsidR="007332F7" w:rsidRDefault="007332F7" w:rsidP="00BD472C">
      <w:pPr>
        <w:autoSpaceDE w:val="0"/>
        <w:autoSpaceDN w:val="0"/>
        <w:adjustRightInd w:val="0"/>
        <w:spacing w:after="200"/>
        <w:rPr>
          <w:rFonts w:ascii="Arial" w:hAnsi="Arial" w:cs="Arial"/>
        </w:rPr>
      </w:pPr>
      <w:r>
        <w:rPr>
          <w:rFonts w:ascii="Arial" w:hAnsi="Arial" w:cs="Arial"/>
        </w:rPr>
        <w:t>12</w:t>
      </w:r>
      <w:r w:rsidR="00D03624" w:rsidRPr="002315EF">
        <w:rPr>
          <w:rFonts w:ascii="Arial" w:hAnsi="Arial" w:cs="Arial"/>
        </w:rPr>
        <w:tab/>
      </w:r>
      <w:r>
        <w:rPr>
          <w:rFonts w:ascii="Arial" w:hAnsi="Arial" w:cs="Arial"/>
        </w:rPr>
        <w:tab/>
      </w:r>
      <w:r>
        <w:rPr>
          <w:rFonts w:ascii="Arial" w:hAnsi="Arial" w:cs="Arial"/>
        </w:rPr>
        <w:tab/>
        <w:t>Identification, Declaration &amp; Review of Interests</w:t>
      </w:r>
      <w:r>
        <w:rPr>
          <w:rFonts w:ascii="Arial" w:hAnsi="Arial" w:cs="Arial"/>
        </w:rPr>
        <w:tab/>
      </w:r>
      <w:r>
        <w:rPr>
          <w:rFonts w:ascii="Arial" w:hAnsi="Arial" w:cs="Arial"/>
        </w:rPr>
        <w:tab/>
      </w:r>
      <w:r w:rsidR="00CF1FD8">
        <w:rPr>
          <w:rFonts w:ascii="Arial" w:hAnsi="Arial" w:cs="Arial"/>
        </w:rPr>
        <w:t>9</w:t>
      </w:r>
    </w:p>
    <w:p w14:paraId="4CB71E38" w14:textId="0F31D752" w:rsidR="007332F7" w:rsidRDefault="007332F7" w:rsidP="00BD472C">
      <w:pPr>
        <w:autoSpaceDE w:val="0"/>
        <w:autoSpaceDN w:val="0"/>
        <w:adjustRightInd w:val="0"/>
        <w:spacing w:after="200"/>
        <w:rPr>
          <w:rFonts w:ascii="Arial" w:hAnsi="Arial" w:cs="Arial"/>
        </w:rPr>
      </w:pPr>
      <w:r>
        <w:rPr>
          <w:rFonts w:ascii="Arial" w:hAnsi="Arial" w:cs="Arial"/>
        </w:rPr>
        <w:t>13</w:t>
      </w:r>
      <w:r>
        <w:rPr>
          <w:rFonts w:ascii="Arial" w:hAnsi="Arial" w:cs="Arial"/>
        </w:rPr>
        <w:tab/>
      </w:r>
      <w:r>
        <w:rPr>
          <w:rFonts w:ascii="Arial" w:hAnsi="Arial" w:cs="Arial"/>
        </w:rPr>
        <w:tab/>
      </w:r>
      <w:r>
        <w:rPr>
          <w:rFonts w:ascii="Arial" w:hAnsi="Arial" w:cs="Arial"/>
        </w:rPr>
        <w:tab/>
        <w:t>Proactive Review of Interests</w:t>
      </w:r>
      <w:r>
        <w:rPr>
          <w:rFonts w:ascii="Arial" w:hAnsi="Arial" w:cs="Arial"/>
        </w:rPr>
        <w:tab/>
      </w:r>
      <w:r>
        <w:rPr>
          <w:rFonts w:ascii="Arial" w:hAnsi="Arial" w:cs="Arial"/>
        </w:rPr>
        <w:tab/>
      </w:r>
      <w:r>
        <w:rPr>
          <w:rFonts w:ascii="Arial" w:hAnsi="Arial" w:cs="Arial"/>
        </w:rPr>
        <w:tab/>
      </w:r>
      <w:r>
        <w:rPr>
          <w:rFonts w:ascii="Arial" w:hAnsi="Arial" w:cs="Arial"/>
        </w:rPr>
        <w:tab/>
      </w:r>
      <w:r w:rsidR="00CF1FD8">
        <w:rPr>
          <w:rFonts w:ascii="Arial" w:hAnsi="Arial" w:cs="Arial"/>
        </w:rPr>
        <w:t>9</w:t>
      </w:r>
    </w:p>
    <w:p w14:paraId="280F295B" w14:textId="77777777" w:rsidR="007332F7" w:rsidRDefault="007332F7" w:rsidP="00BD472C">
      <w:pPr>
        <w:autoSpaceDE w:val="0"/>
        <w:autoSpaceDN w:val="0"/>
        <w:adjustRightInd w:val="0"/>
        <w:spacing w:after="200"/>
        <w:rPr>
          <w:rFonts w:ascii="Arial" w:hAnsi="Arial" w:cs="Arial"/>
        </w:rPr>
      </w:pPr>
      <w:r>
        <w:rPr>
          <w:rFonts w:ascii="Arial" w:hAnsi="Arial" w:cs="Arial"/>
        </w:rPr>
        <w:t>14</w:t>
      </w:r>
      <w:r>
        <w:rPr>
          <w:rFonts w:ascii="Arial" w:hAnsi="Arial" w:cs="Arial"/>
        </w:rPr>
        <w:tab/>
      </w:r>
      <w:r>
        <w:rPr>
          <w:rFonts w:ascii="Arial" w:hAnsi="Arial" w:cs="Arial"/>
        </w:rPr>
        <w:tab/>
      </w:r>
      <w:r>
        <w:rPr>
          <w:rFonts w:ascii="Arial" w:hAnsi="Arial" w:cs="Arial"/>
        </w:rPr>
        <w:tab/>
        <w:t>Records and Publication</w:t>
      </w:r>
      <w:r w:rsidR="00D03624" w:rsidRPr="002315EF">
        <w:rPr>
          <w:rFonts w:ascii="Arial" w:hAnsi="Arial" w:cs="Arial"/>
        </w:rPr>
        <w:tab/>
        <w:t xml:space="preserve">          </w:t>
      </w:r>
      <w:r w:rsidR="00C25A8F" w:rsidRPr="002315EF">
        <w:rPr>
          <w:rFonts w:ascii="Arial" w:hAnsi="Arial" w:cs="Arial"/>
        </w:rPr>
        <w:t xml:space="preserve"> </w:t>
      </w:r>
      <w:r>
        <w:rPr>
          <w:rFonts w:ascii="Arial" w:hAnsi="Arial" w:cs="Arial"/>
        </w:rPr>
        <w:tab/>
      </w:r>
      <w:r>
        <w:rPr>
          <w:rFonts w:ascii="Arial" w:hAnsi="Arial" w:cs="Arial"/>
        </w:rPr>
        <w:tab/>
      </w:r>
      <w:r>
        <w:rPr>
          <w:rFonts w:ascii="Arial" w:hAnsi="Arial" w:cs="Arial"/>
        </w:rPr>
        <w:tab/>
        <w:t>9</w:t>
      </w:r>
    </w:p>
    <w:p w14:paraId="68B247D2" w14:textId="24A2A0E1" w:rsidR="007332F7" w:rsidRDefault="007332F7" w:rsidP="00BD472C">
      <w:pPr>
        <w:autoSpaceDE w:val="0"/>
        <w:autoSpaceDN w:val="0"/>
        <w:adjustRightInd w:val="0"/>
        <w:spacing w:after="200"/>
        <w:rPr>
          <w:rFonts w:ascii="Arial" w:hAnsi="Arial" w:cs="Arial"/>
        </w:rPr>
      </w:pPr>
      <w:r>
        <w:rPr>
          <w:rFonts w:ascii="Arial" w:hAnsi="Arial" w:cs="Arial"/>
        </w:rPr>
        <w:t>15</w:t>
      </w:r>
      <w:r>
        <w:rPr>
          <w:rFonts w:ascii="Arial" w:hAnsi="Arial" w:cs="Arial"/>
        </w:rPr>
        <w:tab/>
      </w:r>
      <w:r>
        <w:rPr>
          <w:rFonts w:ascii="Arial" w:hAnsi="Arial" w:cs="Arial"/>
        </w:rPr>
        <w:tab/>
      </w:r>
      <w:r>
        <w:rPr>
          <w:rFonts w:ascii="Arial" w:hAnsi="Arial" w:cs="Arial"/>
        </w:rPr>
        <w:tab/>
        <w:t>Wider Transparency Initiatives</w:t>
      </w:r>
      <w:r>
        <w:rPr>
          <w:rFonts w:ascii="Arial" w:hAnsi="Arial" w:cs="Arial"/>
        </w:rPr>
        <w:tab/>
      </w:r>
      <w:r>
        <w:rPr>
          <w:rFonts w:ascii="Arial" w:hAnsi="Arial" w:cs="Arial"/>
        </w:rPr>
        <w:tab/>
      </w:r>
      <w:r>
        <w:rPr>
          <w:rFonts w:ascii="Arial" w:hAnsi="Arial" w:cs="Arial"/>
        </w:rPr>
        <w:tab/>
      </w:r>
      <w:r>
        <w:rPr>
          <w:rFonts w:ascii="Arial" w:hAnsi="Arial" w:cs="Arial"/>
        </w:rPr>
        <w:tab/>
      </w:r>
      <w:r w:rsidR="00CF1FD8">
        <w:rPr>
          <w:rFonts w:ascii="Arial" w:hAnsi="Arial" w:cs="Arial"/>
        </w:rPr>
        <w:t>10</w:t>
      </w:r>
    </w:p>
    <w:p w14:paraId="1A7A333C" w14:textId="77777777" w:rsidR="007332F7" w:rsidRDefault="007332F7" w:rsidP="00BD472C">
      <w:pPr>
        <w:autoSpaceDE w:val="0"/>
        <w:autoSpaceDN w:val="0"/>
        <w:adjustRightInd w:val="0"/>
        <w:spacing w:after="200"/>
        <w:rPr>
          <w:rFonts w:ascii="Arial" w:hAnsi="Arial" w:cs="Arial"/>
        </w:rPr>
      </w:pPr>
      <w:r>
        <w:rPr>
          <w:rFonts w:ascii="Arial" w:hAnsi="Arial" w:cs="Arial"/>
        </w:rPr>
        <w:t>16</w:t>
      </w:r>
      <w:r>
        <w:rPr>
          <w:rFonts w:ascii="Arial" w:hAnsi="Arial" w:cs="Arial"/>
        </w:rPr>
        <w:tab/>
      </w:r>
      <w:r>
        <w:rPr>
          <w:rFonts w:ascii="Arial" w:hAnsi="Arial" w:cs="Arial"/>
        </w:rPr>
        <w:tab/>
      </w:r>
      <w:r>
        <w:rPr>
          <w:rFonts w:ascii="Arial" w:hAnsi="Arial" w:cs="Arial"/>
        </w:rPr>
        <w:tab/>
        <w:t>Management of Interests – General</w:t>
      </w:r>
      <w:r w:rsidR="00437A8E">
        <w:rPr>
          <w:rFonts w:ascii="Arial" w:hAnsi="Arial" w:cs="Arial"/>
        </w:rPr>
        <w:tab/>
      </w:r>
      <w:r w:rsidR="00437A8E">
        <w:rPr>
          <w:rFonts w:ascii="Arial" w:hAnsi="Arial" w:cs="Arial"/>
        </w:rPr>
        <w:tab/>
      </w:r>
      <w:r w:rsidR="00437A8E">
        <w:rPr>
          <w:rFonts w:ascii="Arial" w:hAnsi="Arial" w:cs="Arial"/>
        </w:rPr>
        <w:tab/>
        <w:t>10</w:t>
      </w:r>
    </w:p>
    <w:p w14:paraId="5D0C4682" w14:textId="12A38EA8" w:rsidR="007332F7" w:rsidRDefault="007332F7" w:rsidP="00BD472C">
      <w:pPr>
        <w:autoSpaceDE w:val="0"/>
        <w:autoSpaceDN w:val="0"/>
        <w:adjustRightInd w:val="0"/>
        <w:spacing w:after="200"/>
        <w:rPr>
          <w:rFonts w:ascii="Arial" w:hAnsi="Arial" w:cs="Arial"/>
        </w:rPr>
      </w:pPr>
      <w:r>
        <w:rPr>
          <w:rFonts w:ascii="Arial" w:hAnsi="Arial" w:cs="Arial"/>
        </w:rPr>
        <w:t>17</w:t>
      </w:r>
      <w:r>
        <w:rPr>
          <w:rFonts w:ascii="Arial" w:hAnsi="Arial" w:cs="Arial"/>
        </w:rPr>
        <w:tab/>
      </w:r>
      <w:r>
        <w:rPr>
          <w:rFonts w:ascii="Arial" w:hAnsi="Arial" w:cs="Arial"/>
        </w:rPr>
        <w:tab/>
      </w:r>
      <w:r>
        <w:rPr>
          <w:rFonts w:ascii="Arial" w:hAnsi="Arial" w:cs="Arial"/>
        </w:rPr>
        <w:tab/>
        <w:t>Management of Interests – Common Situations</w:t>
      </w:r>
      <w:r w:rsidR="00437A8E">
        <w:rPr>
          <w:rFonts w:ascii="Arial" w:hAnsi="Arial" w:cs="Arial"/>
        </w:rPr>
        <w:tab/>
      </w:r>
      <w:r w:rsidR="00437A8E">
        <w:rPr>
          <w:rFonts w:ascii="Arial" w:hAnsi="Arial" w:cs="Arial"/>
        </w:rPr>
        <w:tab/>
        <w:t>1</w:t>
      </w:r>
      <w:r w:rsidR="00CF1FD8">
        <w:rPr>
          <w:rFonts w:ascii="Arial" w:hAnsi="Arial" w:cs="Arial"/>
        </w:rPr>
        <w:t>1</w:t>
      </w:r>
    </w:p>
    <w:p w14:paraId="40CB179A" w14:textId="77777777" w:rsidR="00CF1FD8" w:rsidRDefault="007332F7" w:rsidP="00BD472C">
      <w:pPr>
        <w:autoSpaceDE w:val="0"/>
        <w:autoSpaceDN w:val="0"/>
        <w:adjustRightInd w:val="0"/>
        <w:spacing w:after="200"/>
        <w:rPr>
          <w:rFonts w:ascii="Arial" w:hAnsi="Arial" w:cs="Arial"/>
        </w:rPr>
      </w:pPr>
      <w:r>
        <w:rPr>
          <w:rFonts w:ascii="Arial" w:hAnsi="Arial" w:cs="Arial"/>
        </w:rPr>
        <w:t>18</w:t>
      </w:r>
      <w:r>
        <w:rPr>
          <w:rFonts w:ascii="Arial" w:hAnsi="Arial" w:cs="Arial"/>
        </w:rPr>
        <w:tab/>
      </w:r>
      <w:r>
        <w:rPr>
          <w:rFonts w:ascii="Arial" w:hAnsi="Arial" w:cs="Arial"/>
        </w:rPr>
        <w:tab/>
      </w:r>
      <w:r>
        <w:rPr>
          <w:rFonts w:ascii="Arial" w:hAnsi="Arial" w:cs="Arial"/>
        </w:rPr>
        <w:tab/>
        <w:t xml:space="preserve">Management of Interests </w:t>
      </w:r>
      <w:r w:rsidR="00BD472C">
        <w:rPr>
          <w:rFonts w:ascii="Arial" w:hAnsi="Arial" w:cs="Arial"/>
        </w:rPr>
        <w:t>–</w:t>
      </w:r>
    </w:p>
    <w:p w14:paraId="3AF9CE88" w14:textId="32257755" w:rsidR="00BD472C" w:rsidRDefault="00BD472C" w:rsidP="00CF1FD8">
      <w:pPr>
        <w:autoSpaceDE w:val="0"/>
        <w:autoSpaceDN w:val="0"/>
        <w:adjustRightInd w:val="0"/>
        <w:spacing w:after="200"/>
        <w:ind w:left="1440" w:firstLine="720"/>
        <w:rPr>
          <w:rFonts w:ascii="Arial" w:hAnsi="Arial" w:cs="Arial"/>
        </w:rPr>
      </w:pPr>
      <w:r>
        <w:rPr>
          <w:rFonts w:ascii="Arial" w:hAnsi="Arial" w:cs="Arial"/>
        </w:rPr>
        <w:t>Advice in Specific Contexts</w:t>
      </w:r>
      <w:r w:rsidR="00437A8E">
        <w:rPr>
          <w:rFonts w:ascii="Arial" w:hAnsi="Arial" w:cs="Arial"/>
        </w:rPr>
        <w:t xml:space="preserve"> </w:t>
      </w:r>
      <w:r w:rsidR="00CF1FD8">
        <w:rPr>
          <w:rFonts w:ascii="Arial" w:hAnsi="Arial" w:cs="Arial"/>
        </w:rPr>
        <w:tab/>
      </w:r>
      <w:r w:rsidR="00CF1FD8">
        <w:rPr>
          <w:rFonts w:ascii="Arial" w:hAnsi="Arial" w:cs="Arial"/>
        </w:rPr>
        <w:tab/>
      </w:r>
      <w:r w:rsidR="00CF1FD8">
        <w:rPr>
          <w:rFonts w:ascii="Arial" w:hAnsi="Arial" w:cs="Arial"/>
        </w:rPr>
        <w:tab/>
      </w:r>
      <w:r w:rsidR="00CF1FD8">
        <w:rPr>
          <w:rFonts w:ascii="Arial" w:hAnsi="Arial" w:cs="Arial"/>
        </w:rPr>
        <w:tab/>
      </w:r>
      <w:r w:rsidR="00437A8E">
        <w:rPr>
          <w:rFonts w:ascii="Arial" w:hAnsi="Arial" w:cs="Arial"/>
        </w:rPr>
        <w:t>1</w:t>
      </w:r>
      <w:r w:rsidR="00CF1FD8">
        <w:rPr>
          <w:rFonts w:ascii="Arial" w:hAnsi="Arial" w:cs="Arial"/>
        </w:rPr>
        <w:t>7</w:t>
      </w:r>
    </w:p>
    <w:p w14:paraId="1C750110" w14:textId="0D263DC0" w:rsidR="00BD472C" w:rsidRDefault="00BD472C" w:rsidP="00BD472C">
      <w:pPr>
        <w:autoSpaceDE w:val="0"/>
        <w:autoSpaceDN w:val="0"/>
        <w:adjustRightInd w:val="0"/>
        <w:spacing w:after="200"/>
        <w:rPr>
          <w:rFonts w:ascii="Arial" w:hAnsi="Arial" w:cs="Arial"/>
        </w:rPr>
      </w:pPr>
      <w:r>
        <w:rPr>
          <w:rFonts w:ascii="Arial" w:hAnsi="Arial" w:cs="Arial"/>
        </w:rPr>
        <w:t>19</w:t>
      </w:r>
      <w:r>
        <w:rPr>
          <w:rFonts w:ascii="Arial" w:hAnsi="Arial" w:cs="Arial"/>
        </w:rPr>
        <w:tab/>
      </w:r>
      <w:r>
        <w:rPr>
          <w:rFonts w:ascii="Arial" w:hAnsi="Arial" w:cs="Arial"/>
        </w:rPr>
        <w:tab/>
      </w:r>
      <w:r>
        <w:rPr>
          <w:rFonts w:ascii="Arial" w:hAnsi="Arial" w:cs="Arial"/>
        </w:rPr>
        <w:tab/>
        <w:t>Dealing with Breaches</w:t>
      </w:r>
      <w:r w:rsidR="00437A8E">
        <w:rPr>
          <w:rFonts w:ascii="Arial" w:hAnsi="Arial" w:cs="Arial"/>
        </w:rPr>
        <w:tab/>
      </w:r>
      <w:r w:rsidR="00437A8E">
        <w:rPr>
          <w:rFonts w:ascii="Arial" w:hAnsi="Arial" w:cs="Arial"/>
        </w:rPr>
        <w:tab/>
      </w:r>
      <w:r w:rsidR="00437A8E">
        <w:rPr>
          <w:rFonts w:ascii="Arial" w:hAnsi="Arial" w:cs="Arial"/>
        </w:rPr>
        <w:tab/>
      </w:r>
      <w:r w:rsidR="00437A8E">
        <w:rPr>
          <w:rFonts w:ascii="Arial" w:hAnsi="Arial" w:cs="Arial"/>
        </w:rPr>
        <w:tab/>
      </w:r>
      <w:r w:rsidR="00437A8E">
        <w:rPr>
          <w:rFonts w:ascii="Arial" w:hAnsi="Arial" w:cs="Arial"/>
        </w:rPr>
        <w:tab/>
        <w:t>1</w:t>
      </w:r>
      <w:r w:rsidR="00CF1FD8">
        <w:rPr>
          <w:rFonts w:ascii="Arial" w:hAnsi="Arial" w:cs="Arial"/>
        </w:rPr>
        <w:t>7</w:t>
      </w:r>
    </w:p>
    <w:p w14:paraId="4FB68B7E" w14:textId="3098EED9" w:rsidR="00BD472C" w:rsidRDefault="00BD472C" w:rsidP="00BD472C">
      <w:pPr>
        <w:autoSpaceDE w:val="0"/>
        <w:autoSpaceDN w:val="0"/>
        <w:adjustRightInd w:val="0"/>
        <w:spacing w:after="200"/>
        <w:rPr>
          <w:rFonts w:ascii="Arial" w:hAnsi="Arial" w:cs="Arial"/>
        </w:rPr>
      </w:pPr>
      <w:r>
        <w:rPr>
          <w:rFonts w:ascii="Arial" w:hAnsi="Arial" w:cs="Arial"/>
        </w:rPr>
        <w:t>20</w:t>
      </w:r>
      <w:r>
        <w:rPr>
          <w:rFonts w:ascii="Arial" w:hAnsi="Arial" w:cs="Arial"/>
        </w:rPr>
        <w:tab/>
      </w:r>
      <w:r>
        <w:rPr>
          <w:rFonts w:ascii="Arial" w:hAnsi="Arial" w:cs="Arial"/>
        </w:rPr>
        <w:tab/>
      </w:r>
      <w:r>
        <w:rPr>
          <w:rFonts w:ascii="Arial" w:hAnsi="Arial" w:cs="Arial"/>
        </w:rPr>
        <w:tab/>
        <w:t>References</w:t>
      </w:r>
      <w:r w:rsidR="00437A8E">
        <w:rPr>
          <w:rFonts w:ascii="Arial" w:hAnsi="Arial" w:cs="Arial"/>
        </w:rPr>
        <w:tab/>
      </w:r>
      <w:r w:rsidR="00437A8E">
        <w:rPr>
          <w:rFonts w:ascii="Arial" w:hAnsi="Arial" w:cs="Arial"/>
        </w:rPr>
        <w:tab/>
      </w:r>
      <w:r w:rsidR="00437A8E">
        <w:rPr>
          <w:rFonts w:ascii="Arial" w:hAnsi="Arial" w:cs="Arial"/>
        </w:rPr>
        <w:tab/>
      </w:r>
      <w:r w:rsidR="00437A8E">
        <w:rPr>
          <w:rFonts w:ascii="Arial" w:hAnsi="Arial" w:cs="Arial"/>
        </w:rPr>
        <w:tab/>
      </w:r>
      <w:r w:rsidR="00437A8E">
        <w:rPr>
          <w:rFonts w:ascii="Arial" w:hAnsi="Arial" w:cs="Arial"/>
        </w:rPr>
        <w:tab/>
      </w:r>
      <w:r w:rsidR="00437A8E">
        <w:rPr>
          <w:rFonts w:ascii="Arial" w:hAnsi="Arial" w:cs="Arial"/>
        </w:rPr>
        <w:tab/>
      </w:r>
      <w:r w:rsidR="00437A8E">
        <w:rPr>
          <w:rFonts w:ascii="Arial" w:hAnsi="Arial" w:cs="Arial"/>
        </w:rPr>
        <w:tab/>
        <w:t>1</w:t>
      </w:r>
      <w:r w:rsidR="00CF1FD8">
        <w:rPr>
          <w:rFonts w:ascii="Arial" w:hAnsi="Arial" w:cs="Arial"/>
        </w:rPr>
        <w:t>9</w:t>
      </w:r>
    </w:p>
    <w:p w14:paraId="291241F5" w14:textId="5886DA58" w:rsidR="002B620C" w:rsidRPr="002315EF" w:rsidRDefault="00BD472C" w:rsidP="00BD472C">
      <w:pPr>
        <w:autoSpaceDE w:val="0"/>
        <w:autoSpaceDN w:val="0"/>
        <w:adjustRightInd w:val="0"/>
        <w:spacing w:after="200"/>
        <w:rPr>
          <w:rFonts w:ascii="Arial" w:hAnsi="Arial" w:cs="Arial"/>
        </w:rPr>
      </w:pPr>
      <w:r>
        <w:rPr>
          <w:rFonts w:ascii="Arial" w:hAnsi="Arial" w:cs="Arial"/>
        </w:rPr>
        <w:t>21</w:t>
      </w:r>
      <w:r>
        <w:rPr>
          <w:rFonts w:ascii="Arial" w:hAnsi="Arial" w:cs="Arial"/>
        </w:rPr>
        <w:tab/>
      </w:r>
      <w:r>
        <w:rPr>
          <w:rFonts w:ascii="Arial" w:hAnsi="Arial" w:cs="Arial"/>
        </w:rPr>
        <w:tab/>
      </w:r>
      <w:r>
        <w:rPr>
          <w:rFonts w:ascii="Arial" w:hAnsi="Arial" w:cs="Arial"/>
        </w:rPr>
        <w:tab/>
        <w:t>Associated Documentation</w:t>
      </w:r>
      <w:r w:rsidR="005554DB" w:rsidRPr="002315EF">
        <w:rPr>
          <w:rFonts w:ascii="Arial" w:hAnsi="Arial" w:cs="Arial"/>
        </w:rPr>
        <w:tab/>
      </w:r>
      <w:r w:rsidR="000A100E" w:rsidRPr="002315EF">
        <w:rPr>
          <w:rFonts w:ascii="Arial" w:hAnsi="Arial" w:cs="Arial"/>
        </w:rPr>
        <w:tab/>
      </w:r>
      <w:r w:rsidR="00260D33" w:rsidRPr="002315EF">
        <w:rPr>
          <w:rFonts w:ascii="Arial" w:hAnsi="Arial" w:cs="Arial"/>
        </w:rPr>
        <w:tab/>
      </w:r>
      <w:r w:rsidR="00260D33" w:rsidRPr="002315EF">
        <w:rPr>
          <w:rFonts w:ascii="Arial" w:hAnsi="Arial" w:cs="Arial"/>
        </w:rPr>
        <w:tab/>
      </w:r>
      <w:r w:rsidR="00260D33" w:rsidRPr="002315EF">
        <w:rPr>
          <w:rFonts w:ascii="Arial" w:hAnsi="Arial" w:cs="Arial"/>
        </w:rPr>
        <w:tab/>
      </w:r>
      <w:r w:rsidR="00437A8E">
        <w:rPr>
          <w:rFonts w:ascii="Arial" w:hAnsi="Arial" w:cs="Arial"/>
        </w:rPr>
        <w:t>1</w:t>
      </w:r>
      <w:r w:rsidR="00CF1FD8">
        <w:rPr>
          <w:rFonts w:ascii="Arial" w:hAnsi="Arial" w:cs="Arial"/>
        </w:rPr>
        <w:t>9</w:t>
      </w:r>
      <w:r w:rsidR="00260D33" w:rsidRPr="002315EF">
        <w:rPr>
          <w:rFonts w:ascii="Arial" w:hAnsi="Arial" w:cs="Arial"/>
        </w:rPr>
        <w:tab/>
      </w:r>
      <w:r w:rsidR="00311599" w:rsidRPr="002315EF">
        <w:rPr>
          <w:rFonts w:ascii="Arial" w:hAnsi="Arial" w:cs="Arial"/>
        </w:rPr>
        <w:tab/>
      </w:r>
      <w:r w:rsidR="00311599" w:rsidRPr="002315EF">
        <w:rPr>
          <w:rFonts w:ascii="Arial" w:hAnsi="Arial" w:cs="Arial"/>
        </w:rPr>
        <w:tab/>
      </w:r>
      <w:r w:rsidR="00311599" w:rsidRPr="002315EF">
        <w:rPr>
          <w:rFonts w:ascii="Arial" w:hAnsi="Arial" w:cs="Arial"/>
        </w:rPr>
        <w:tab/>
      </w:r>
      <w:r w:rsidR="00311599" w:rsidRPr="002315EF">
        <w:rPr>
          <w:rFonts w:ascii="Arial" w:hAnsi="Arial" w:cs="Arial"/>
        </w:rPr>
        <w:tab/>
      </w:r>
    </w:p>
    <w:p w14:paraId="3C791E09" w14:textId="77777777" w:rsidR="00311599" w:rsidRPr="002315EF" w:rsidRDefault="00311599" w:rsidP="00BD472C">
      <w:pPr>
        <w:spacing w:after="200"/>
        <w:rPr>
          <w:rFonts w:ascii="Arial" w:hAnsi="Arial" w:cs="Arial"/>
          <w:b/>
        </w:rPr>
      </w:pPr>
      <w:r w:rsidRPr="002315EF">
        <w:rPr>
          <w:rFonts w:ascii="Arial" w:hAnsi="Arial" w:cs="Arial"/>
          <w:b/>
        </w:rPr>
        <w:t>Appendix</w:t>
      </w:r>
    </w:p>
    <w:p w14:paraId="0D82046F" w14:textId="78B1D0ED" w:rsidR="00732FB0" w:rsidRPr="002315EF" w:rsidRDefault="00732FB0" w:rsidP="00BD472C">
      <w:pPr>
        <w:spacing w:after="200"/>
        <w:rPr>
          <w:rFonts w:ascii="Arial" w:hAnsi="Arial" w:cs="Arial"/>
        </w:rPr>
      </w:pPr>
      <w:r w:rsidRPr="002315EF">
        <w:rPr>
          <w:rFonts w:ascii="Arial" w:hAnsi="Arial" w:cs="Arial"/>
        </w:rPr>
        <w:t>Appendix 1</w:t>
      </w:r>
      <w:r w:rsidRPr="002315EF">
        <w:rPr>
          <w:rFonts w:ascii="Arial" w:hAnsi="Arial" w:cs="Arial"/>
        </w:rPr>
        <w:tab/>
      </w:r>
      <w:r w:rsidR="00196B12" w:rsidRPr="002315EF">
        <w:rPr>
          <w:rFonts w:ascii="Arial" w:hAnsi="Arial" w:cs="Arial"/>
        </w:rPr>
        <w:tab/>
        <w:t>Signature Sheet</w:t>
      </w:r>
      <w:r w:rsidR="00D03624" w:rsidRPr="002315EF">
        <w:rPr>
          <w:rFonts w:ascii="Arial" w:hAnsi="Arial" w:cs="Arial"/>
        </w:rPr>
        <w:tab/>
      </w:r>
      <w:r w:rsidR="00080832" w:rsidRPr="002315EF">
        <w:rPr>
          <w:rFonts w:ascii="Arial" w:hAnsi="Arial" w:cs="Arial"/>
        </w:rPr>
        <w:tab/>
      </w:r>
      <w:r w:rsidR="00080832" w:rsidRPr="002315EF">
        <w:rPr>
          <w:rFonts w:ascii="Arial" w:hAnsi="Arial" w:cs="Arial"/>
        </w:rPr>
        <w:tab/>
      </w:r>
      <w:r w:rsidR="00080832" w:rsidRPr="002315EF">
        <w:rPr>
          <w:rFonts w:ascii="Arial" w:hAnsi="Arial" w:cs="Arial"/>
        </w:rPr>
        <w:tab/>
      </w:r>
      <w:r w:rsidR="00080832" w:rsidRPr="002315EF">
        <w:rPr>
          <w:rFonts w:ascii="Arial" w:hAnsi="Arial" w:cs="Arial"/>
        </w:rPr>
        <w:tab/>
      </w:r>
      <w:r w:rsidR="00D03624" w:rsidRPr="002315EF">
        <w:rPr>
          <w:rFonts w:ascii="Arial" w:hAnsi="Arial" w:cs="Arial"/>
        </w:rPr>
        <w:tab/>
      </w:r>
      <w:r w:rsidR="00CF1FD8">
        <w:rPr>
          <w:rFonts w:ascii="Arial" w:hAnsi="Arial" w:cs="Arial"/>
        </w:rPr>
        <w:t>20</w:t>
      </w:r>
      <w:r w:rsidR="00D03624" w:rsidRPr="002315EF">
        <w:rPr>
          <w:rFonts w:ascii="Arial" w:hAnsi="Arial" w:cs="Arial"/>
        </w:rPr>
        <w:tab/>
      </w:r>
      <w:r w:rsidR="00C25A8F" w:rsidRPr="002315EF">
        <w:rPr>
          <w:rFonts w:ascii="Arial" w:hAnsi="Arial" w:cs="Arial"/>
        </w:rPr>
        <w:t xml:space="preserve"> </w:t>
      </w:r>
    </w:p>
    <w:p w14:paraId="617DC609" w14:textId="77777777" w:rsidR="00166422" w:rsidRPr="002315EF" w:rsidRDefault="00166422" w:rsidP="00213E31">
      <w:pPr>
        <w:rPr>
          <w:rFonts w:ascii="Arial" w:hAnsi="Arial" w:cs="Arial"/>
          <w:b/>
          <w:bCs/>
        </w:rPr>
      </w:pPr>
      <w:r w:rsidRPr="002315EF">
        <w:rPr>
          <w:rFonts w:ascii="Arial" w:hAnsi="Arial" w:cs="Arial"/>
          <w:b/>
          <w:bCs/>
        </w:rPr>
        <w:lastRenderedPageBreak/>
        <w:t xml:space="preserve">1 </w:t>
      </w:r>
      <w:r w:rsidR="00434EDA" w:rsidRPr="002315EF">
        <w:rPr>
          <w:rFonts w:ascii="Arial" w:hAnsi="Arial" w:cs="Arial"/>
          <w:b/>
          <w:bCs/>
        </w:rPr>
        <w:tab/>
      </w:r>
      <w:r w:rsidRPr="002315EF">
        <w:rPr>
          <w:rFonts w:ascii="Arial" w:hAnsi="Arial" w:cs="Arial"/>
          <w:b/>
          <w:bCs/>
        </w:rPr>
        <w:t>Introduction</w:t>
      </w:r>
    </w:p>
    <w:p w14:paraId="3123212F" w14:textId="77777777" w:rsidR="00260D33" w:rsidRPr="002315EF" w:rsidRDefault="00260D33" w:rsidP="00166422">
      <w:pPr>
        <w:autoSpaceDE w:val="0"/>
        <w:autoSpaceDN w:val="0"/>
        <w:adjustRightInd w:val="0"/>
        <w:rPr>
          <w:rFonts w:ascii="Arial" w:hAnsi="Arial" w:cs="Arial"/>
          <w:b/>
          <w:bCs/>
        </w:rPr>
      </w:pPr>
    </w:p>
    <w:p w14:paraId="2BBCE0B7" w14:textId="77777777" w:rsidR="00F20E2F" w:rsidRPr="002315EF" w:rsidRDefault="00F20E2F" w:rsidP="00213E31">
      <w:pPr>
        <w:tabs>
          <w:tab w:val="left" w:pos="0"/>
          <w:tab w:val="left" w:pos="3780"/>
          <w:tab w:val="left" w:pos="5220"/>
        </w:tabs>
        <w:ind w:hanging="567"/>
        <w:jc w:val="both"/>
        <w:rPr>
          <w:rFonts w:ascii="Arial" w:hAnsi="Arial" w:cs="Arial"/>
        </w:rPr>
      </w:pPr>
      <w:r w:rsidRPr="002315EF">
        <w:rPr>
          <w:rFonts w:ascii="Arial" w:hAnsi="Arial" w:cs="Arial"/>
        </w:rPr>
        <w:tab/>
        <w:t>The Grange Medical Centre recognises its responsibi</w:t>
      </w:r>
      <w:r w:rsidR="00434EDA" w:rsidRPr="002315EF">
        <w:rPr>
          <w:rFonts w:ascii="Arial" w:hAnsi="Arial" w:cs="Arial"/>
        </w:rPr>
        <w:t xml:space="preserve">lity under the laws relevant to </w:t>
      </w:r>
      <w:r w:rsidRPr="002315EF">
        <w:rPr>
          <w:rFonts w:ascii="Arial" w:hAnsi="Arial" w:cs="Arial"/>
        </w:rPr>
        <w:t>countering bribery and corruption, including the Bribery Act 2010, in respect of our conduct.</w:t>
      </w:r>
      <w:r w:rsidRPr="002315EF">
        <w:rPr>
          <w:rFonts w:ascii="Arial" w:hAnsi="Arial" w:cs="Arial"/>
        </w:rPr>
        <w:tab/>
      </w:r>
    </w:p>
    <w:p w14:paraId="0805A1C1" w14:textId="77777777" w:rsidR="00F20E2F" w:rsidRPr="002315EF" w:rsidRDefault="00F20E2F" w:rsidP="00213E31">
      <w:pPr>
        <w:tabs>
          <w:tab w:val="left" w:pos="567"/>
          <w:tab w:val="left" w:pos="3780"/>
          <w:tab w:val="left" w:pos="5220"/>
        </w:tabs>
        <w:ind w:hanging="567"/>
        <w:jc w:val="both"/>
        <w:rPr>
          <w:rFonts w:ascii="Arial" w:hAnsi="Arial" w:cs="Arial"/>
        </w:rPr>
      </w:pPr>
    </w:p>
    <w:p w14:paraId="5B1B1159" w14:textId="37EF4927" w:rsidR="00F20E2F" w:rsidRPr="002315EF" w:rsidRDefault="00F20E2F" w:rsidP="00213E31">
      <w:pPr>
        <w:tabs>
          <w:tab w:val="left" w:pos="709"/>
          <w:tab w:val="left" w:pos="3780"/>
          <w:tab w:val="left" w:pos="5220"/>
        </w:tabs>
        <w:ind w:hanging="709"/>
        <w:jc w:val="both"/>
        <w:rPr>
          <w:rFonts w:ascii="Arial" w:hAnsi="Arial" w:cs="Arial"/>
        </w:rPr>
      </w:pPr>
      <w:r w:rsidRPr="002315EF">
        <w:rPr>
          <w:rFonts w:ascii="Arial" w:hAnsi="Arial" w:cs="Arial"/>
        </w:rPr>
        <w:tab/>
        <w:t xml:space="preserve">The </w:t>
      </w:r>
      <w:r w:rsidR="009F668B" w:rsidRPr="002315EF">
        <w:rPr>
          <w:rFonts w:ascii="Arial" w:hAnsi="Arial" w:cs="Arial"/>
        </w:rPr>
        <w:t>p</w:t>
      </w:r>
      <w:r w:rsidRPr="002315EF">
        <w:rPr>
          <w:rFonts w:ascii="Arial" w:hAnsi="Arial" w:cs="Arial"/>
        </w:rPr>
        <w:t>ractice is committed to ensuring that all of our business and activities are conducted in an honest and ethical manner</w:t>
      </w:r>
      <w:r w:rsidR="00770D67">
        <w:rPr>
          <w:rFonts w:ascii="Arial" w:hAnsi="Arial" w:cs="Arial"/>
        </w:rPr>
        <w:t>,</w:t>
      </w:r>
      <w:r w:rsidRPr="002315EF">
        <w:rPr>
          <w:rFonts w:ascii="Arial" w:hAnsi="Arial" w:cs="Arial"/>
        </w:rPr>
        <w:t xml:space="preserve"> taking a zero-tolerance approach to bribery and corruption. We are committed to acting professionally, fairly and with integrity in all our dealings and relationships</w:t>
      </w:r>
      <w:r w:rsidR="00810281" w:rsidRPr="002315EF">
        <w:rPr>
          <w:rFonts w:ascii="Arial" w:hAnsi="Arial" w:cs="Arial"/>
        </w:rPr>
        <w:t xml:space="preserve"> wherever we operate and implementing and enforcing effective systems to counter bribery.</w:t>
      </w:r>
    </w:p>
    <w:p w14:paraId="387571ED" w14:textId="77777777" w:rsidR="00FF1180" w:rsidRPr="002315EF" w:rsidRDefault="00FF1180" w:rsidP="00213E31">
      <w:pPr>
        <w:tabs>
          <w:tab w:val="left" w:pos="709"/>
          <w:tab w:val="left" w:pos="3780"/>
          <w:tab w:val="left" w:pos="5220"/>
        </w:tabs>
        <w:ind w:hanging="709"/>
        <w:jc w:val="both"/>
        <w:rPr>
          <w:rFonts w:ascii="Arial" w:hAnsi="Arial" w:cs="Arial"/>
        </w:rPr>
      </w:pPr>
    </w:p>
    <w:p w14:paraId="0CA06ED6" w14:textId="1BA56741" w:rsidR="00FF1180" w:rsidRPr="002315EF" w:rsidRDefault="00FF1180" w:rsidP="007F332B">
      <w:pPr>
        <w:pStyle w:val="BodyText"/>
        <w:jc w:val="both"/>
        <w:rPr>
          <w:color w:val="auto"/>
          <w:sz w:val="24"/>
          <w:szCs w:val="24"/>
        </w:rPr>
      </w:pPr>
      <w:r w:rsidRPr="002315EF">
        <w:rPr>
          <w:color w:val="auto"/>
          <w:sz w:val="24"/>
          <w:szCs w:val="24"/>
        </w:rPr>
        <w:t>Providing best value for taxpayers and ensuring that decisions are taken transparently and clearly, are both key principles in the NHS Constitution. We are committed to maximising our resources for the benefit of the whole community. As an organisation and as individuals, we have a duty to ensure that all our dealings are conducted to the highest standards of integrity</w:t>
      </w:r>
      <w:r w:rsidR="00770D67">
        <w:rPr>
          <w:color w:val="auto"/>
          <w:sz w:val="24"/>
          <w:szCs w:val="24"/>
        </w:rPr>
        <w:t>,</w:t>
      </w:r>
      <w:r w:rsidRPr="002315EF">
        <w:rPr>
          <w:color w:val="auto"/>
          <w:sz w:val="24"/>
          <w:szCs w:val="24"/>
        </w:rPr>
        <w:t xml:space="preserve"> and that NHS monies are used wisely so that we are using our finite resources in the best interests of patients. </w:t>
      </w:r>
    </w:p>
    <w:p w14:paraId="01C8C423" w14:textId="77777777" w:rsidR="00FF1180" w:rsidRPr="002315EF" w:rsidRDefault="00FF1180" w:rsidP="007F332B">
      <w:pPr>
        <w:tabs>
          <w:tab w:val="left" w:pos="709"/>
          <w:tab w:val="left" w:pos="3780"/>
          <w:tab w:val="left" w:pos="5220"/>
        </w:tabs>
        <w:ind w:left="709" w:hanging="709"/>
        <w:jc w:val="both"/>
        <w:rPr>
          <w:rFonts w:ascii="Arial" w:hAnsi="Arial" w:cs="Arial"/>
        </w:rPr>
      </w:pPr>
    </w:p>
    <w:p w14:paraId="782B1CD5" w14:textId="77777777" w:rsidR="00166422" w:rsidRPr="002315EF" w:rsidRDefault="00FB061D" w:rsidP="00166422">
      <w:pPr>
        <w:autoSpaceDE w:val="0"/>
        <w:autoSpaceDN w:val="0"/>
        <w:adjustRightInd w:val="0"/>
        <w:rPr>
          <w:rFonts w:ascii="Arial" w:hAnsi="Arial" w:cs="Arial"/>
          <w:b/>
          <w:bCs/>
        </w:rPr>
      </w:pPr>
      <w:r w:rsidRPr="002315EF">
        <w:rPr>
          <w:rFonts w:ascii="Arial" w:hAnsi="Arial" w:cs="Arial"/>
          <w:b/>
          <w:bCs/>
        </w:rPr>
        <w:t>2</w:t>
      </w:r>
      <w:r w:rsidRPr="002315EF">
        <w:rPr>
          <w:rFonts w:ascii="Arial" w:hAnsi="Arial" w:cs="Arial"/>
          <w:b/>
          <w:bCs/>
        </w:rPr>
        <w:tab/>
      </w:r>
      <w:r w:rsidR="00166422" w:rsidRPr="002315EF">
        <w:rPr>
          <w:rFonts w:ascii="Arial" w:hAnsi="Arial" w:cs="Arial"/>
          <w:b/>
          <w:bCs/>
        </w:rPr>
        <w:t>Aims</w:t>
      </w:r>
      <w:r w:rsidR="006653A1" w:rsidRPr="002315EF">
        <w:rPr>
          <w:rFonts w:ascii="Arial" w:hAnsi="Arial" w:cs="Arial"/>
          <w:b/>
          <w:bCs/>
        </w:rPr>
        <w:t xml:space="preserve"> and Objectives</w:t>
      </w:r>
    </w:p>
    <w:p w14:paraId="28FE02D4" w14:textId="77777777" w:rsidR="00260D33" w:rsidRPr="002315EF" w:rsidRDefault="00260D33" w:rsidP="00166422">
      <w:pPr>
        <w:autoSpaceDE w:val="0"/>
        <w:autoSpaceDN w:val="0"/>
        <w:adjustRightInd w:val="0"/>
        <w:rPr>
          <w:rFonts w:ascii="Arial" w:hAnsi="Arial" w:cs="Arial"/>
        </w:rPr>
      </w:pPr>
    </w:p>
    <w:p w14:paraId="33BF44C6" w14:textId="3376DC77" w:rsidR="00260D33" w:rsidRPr="002315EF" w:rsidRDefault="00810281" w:rsidP="00213E31">
      <w:pPr>
        <w:autoSpaceDE w:val="0"/>
        <w:autoSpaceDN w:val="0"/>
        <w:adjustRightInd w:val="0"/>
        <w:rPr>
          <w:rFonts w:ascii="Arial" w:hAnsi="Arial" w:cs="Arial"/>
          <w:bCs/>
        </w:rPr>
      </w:pPr>
      <w:r w:rsidRPr="002315EF">
        <w:rPr>
          <w:rFonts w:ascii="Arial" w:hAnsi="Arial" w:cs="Arial"/>
          <w:bCs/>
        </w:rPr>
        <w:t>To ensure our legal responsibilities under relevant laws are met</w:t>
      </w:r>
      <w:r w:rsidR="00770D67">
        <w:rPr>
          <w:rFonts w:ascii="Arial" w:hAnsi="Arial" w:cs="Arial"/>
          <w:bCs/>
        </w:rPr>
        <w:t>,</w:t>
      </w:r>
      <w:r w:rsidRPr="002315EF">
        <w:rPr>
          <w:rFonts w:ascii="Arial" w:hAnsi="Arial" w:cs="Arial"/>
          <w:bCs/>
        </w:rPr>
        <w:t xml:space="preserve"> and that our business is conducted in an honest and ethical manner.</w:t>
      </w:r>
    </w:p>
    <w:p w14:paraId="4BBE3DE4" w14:textId="77777777" w:rsidR="00FF1180" w:rsidRPr="002315EF" w:rsidRDefault="00FF1180" w:rsidP="00770D67">
      <w:pPr>
        <w:autoSpaceDE w:val="0"/>
        <w:autoSpaceDN w:val="0"/>
        <w:adjustRightInd w:val="0"/>
        <w:rPr>
          <w:rFonts w:ascii="Arial" w:hAnsi="Arial" w:cs="Arial"/>
          <w:bCs/>
        </w:rPr>
      </w:pPr>
    </w:p>
    <w:p w14:paraId="5C592520" w14:textId="77777777" w:rsidR="00FF1180" w:rsidRPr="002315EF" w:rsidRDefault="00FF1180" w:rsidP="00FF1180">
      <w:pPr>
        <w:rPr>
          <w:rFonts w:ascii="Arial" w:hAnsi="Arial" w:cs="Arial"/>
        </w:rPr>
      </w:pPr>
      <w:r w:rsidRPr="002315EF">
        <w:rPr>
          <w:rFonts w:ascii="Arial" w:hAnsi="Arial" w:cs="Arial"/>
        </w:rPr>
        <w:t>This policy will help our staff manage conflicts of interest risks effectively. It:</w:t>
      </w:r>
    </w:p>
    <w:p w14:paraId="62F21989" w14:textId="77777777" w:rsidR="00FF1180" w:rsidRPr="002315EF" w:rsidRDefault="00FF1180" w:rsidP="00FF1180">
      <w:pPr>
        <w:rPr>
          <w:rFonts w:ascii="Arial" w:hAnsi="Arial" w:cs="Arial"/>
        </w:rPr>
      </w:pPr>
    </w:p>
    <w:p w14:paraId="7CCA7F99" w14:textId="77777777" w:rsidR="00FF1180" w:rsidRPr="002315EF" w:rsidRDefault="00FF1180" w:rsidP="00625061">
      <w:pPr>
        <w:numPr>
          <w:ilvl w:val="0"/>
          <w:numId w:val="5"/>
        </w:numPr>
        <w:rPr>
          <w:rFonts w:ascii="Arial" w:eastAsia="HGSMinchoE" w:hAnsi="Arial" w:cs="Arial"/>
          <w:bCs/>
        </w:rPr>
      </w:pPr>
      <w:r w:rsidRPr="002315EF">
        <w:rPr>
          <w:rFonts w:ascii="Arial" w:eastAsia="HGSMinchoE" w:hAnsi="Arial" w:cs="Arial"/>
        </w:rPr>
        <w:t xml:space="preserve">Introduces consistent principles and rules </w:t>
      </w:r>
    </w:p>
    <w:p w14:paraId="7F8E00D2" w14:textId="77777777" w:rsidR="00FF1180" w:rsidRPr="002315EF" w:rsidRDefault="00FF1180" w:rsidP="00625061">
      <w:pPr>
        <w:numPr>
          <w:ilvl w:val="0"/>
          <w:numId w:val="5"/>
        </w:numPr>
        <w:rPr>
          <w:rFonts w:ascii="Arial" w:eastAsia="HGSMinchoE" w:hAnsi="Arial" w:cs="Arial"/>
          <w:bCs/>
        </w:rPr>
      </w:pPr>
      <w:r w:rsidRPr="002315EF">
        <w:rPr>
          <w:rFonts w:ascii="Arial" w:eastAsia="HGSMinchoE" w:hAnsi="Arial" w:cs="Arial"/>
        </w:rPr>
        <w:t>Provides simple advice about what to do in common situations.</w:t>
      </w:r>
    </w:p>
    <w:p w14:paraId="05C27C64" w14:textId="77777777" w:rsidR="00FF1180" w:rsidRPr="002315EF" w:rsidRDefault="00FF1180" w:rsidP="00625061">
      <w:pPr>
        <w:numPr>
          <w:ilvl w:val="0"/>
          <w:numId w:val="5"/>
        </w:numPr>
        <w:rPr>
          <w:rFonts w:ascii="Arial" w:eastAsia="HGSMinchoE" w:hAnsi="Arial" w:cs="Arial"/>
          <w:bCs/>
        </w:rPr>
      </w:pPr>
      <w:r w:rsidRPr="002315EF">
        <w:rPr>
          <w:rFonts w:ascii="Arial" w:eastAsia="HGSMinchoE" w:hAnsi="Arial" w:cs="Arial"/>
        </w:rPr>
        <w:t xml:space="preserve">Supports good judgement about how to approach and manage interests </w:t>
      </w:r>
    </w:p>
    <w:p w14:paraId="30CC8FFD" w14:textId="77777777" w:rsidR="006D3567" w:rsidRPr="002315EF" w:rsidRDefault="006D3567" w:rsidP="00166422">
      <w:pPr>
        <w:autoSpaceDE w:val="0"/>
        <w:autoSpaceDN w:val="0"/>
        <w:adjustRightInd w:val="0"/>
        <w:rPr>
          <w:rFonts w:ascii="Arial" w:hAnsi="Arial" w:cs="Arial"/>
          <w:b/>
          <w:bCs/>
        </w:rPr>
      </w:pPr>
    </w:p>
    <w:p w14:paraId="32BCBA7F" w14:textId="77777777" w:rsidR="00166422" w:rsidRPr="002315EF" w:rsidRDefault="00166422" w:rsidP="00166422">
      <w:pPr>
        <w:autoSpaceDE w:val="0"/>
        <w:autoSpaceDN w:val="0"/>
        <w:adjustRightInd w:val="0"/>
        <w:rPr>
          <w:rFonts w:ascii="Arial" w:hAnsi="Arial" w:cs="Arial"/>
          <w:b/>
          <w:bCs/>
        </w:rPr>
      </w:pPr>
      <w:r w:rsidRPr="002315EF">
        <w:rPr>
          <w:rFonts w:ascii="Arial" w:hAnsi="Arial" w:cs="Arial"/>
          <w:b/>
          <w:bCs/>
        </w:rPr>
        <w:t xml:space="preserve">3 </w:t>
      </w:r>
      <w:r w:rsidR="006653A1" w:rsidRPr="002315EF">
        <w:rPr>
          <w:rFonts w:ascii="Arial" w:hAnsi="Arial" w:cs="Arial"/>
          <w:b/>
          <w:bCs/>
        </w:rPr>
        <w:tab/>
      </w:r>
      <w:r w:rsidRPr="002315EF">
        <w:rPr>
          <w:rFonts w:ascii="Arial" w:hAnsi="Arial" w:cs="Arial"/>
          <w:b/>
          <w:bCs/>
        </w:rPr>
        <w:t xml:space="preserve">Scope of the </w:t>
      </w:r>
      <w:r w:rsidR="00F84883" w:rsidRPr="002315EF">
        <w:rPr>
          <w:rFonts w:ascii="Arial" w:hAnsi="Arial" w:cs="Arial"/>
          <w:b/>
          <w:bCs/>
        </w:rPr>
        <w:t>P</w:t>
      </w:r>
      <w:r w:rsidRPr="002315EF">
        <w:rPr>
          <w:rFonts w:ascii="Arial" w:hAnsi="Arial" w:cs="Arial"/>
          <w:b/>
          <w:bCs/>
        </w:rPr>
        <w:t>olicy</w:t>
      </w:r>
    </w:p>
    <w:p w14:paraId="0D4B6EF5" w14:textId="77777777" w:rsidR="00260D33" w:rsidRPr="002315EF" w:rsidRDefault="00260D33" w:rsidP="00166422">
      <w:pPr>
        <w:autoSpaceDE w:val="0"/>
        <w:autoSpaceDN w:val="0"/>
        <w:adjustRightInd w:val="0"/>
        <w:rPr>
          <w:rFonts w:ascii="Arial" w:hAnsi="Arial" w:cs="Arial"/>
        </w:rPr>
      </w:pPr>
    </w:p>
    <w:p w14:paraId="21EC7829" w14:textId="77777777" w:rsidR="00166422" w:rsidRPr="002315EF" w:rsidRDefault="00166422" w:rsidP="00213E31">
      <w:pPr>
        <w:autoSpaceDE w:val="0"/>
        <w:autoSpaceDN w:val="0"/>
        <w:adjustRightInd w:val="0"/>
        <w:jc w:val="both"/>
        <w:rPr>
          <w:rFonts w:ascii="Arial" w:hAnsi="Arial" w:cs="Arial"/>
        </w:rPr>
      </w:pPr>
      <w:r w:rsidRPr="002315EF">
        <w:rPr>
          <w:rFonts w:ascii="Arial" w:hAnsi="Arial" w:cs="Arial"/>
        </w:rPr>
        <w:t>This policy applies to</w:t>
      </w:r>
      <w:r w:rsidR="00EA43E0" w:rsidRPr="002315EF">
        <w:rPr>
          <w:rFonts w:ascii="Arial" w:hAnsi="Arial" w:cs="Arial"/>
        </w:rPr>
        <w:t xml:space="preserve"> all</w:t>
      </w:r>
      <w:r w:rsidRPr="002315EF">
        <w:rPr>
          <w:rFonts w:ascii="Arial" w:hAnsi="Arial" w:cs="Arial"/>
        </w:rPr>
        <w:t xml:space="preserve"> </w:t>
      </w:r>
      <w:r w:rsidR="00B63EC9" w:rsidRPr="002315EF">
        <w:rPr>
          <w:rFonts w:ascii="Arial" w:hAnsi="Arial" w:cs="Arial"/>
        </w:rPr>
        <w:t>healthcare professionals</w:t>
      </w:r>
      <w:r w:rsidR="00EA43E0" w:rsidRPr="002315EF">
        <w:rPr>
          <w:rFonts w:ascii="Arial" w:hAnsi="Arial" w:cs="Arial"/>
        </w:rPr>
        <w:t xml:space="preserve"> and staff</w:t>
      </w:r>
      <w:r w:rsidRPr="002315EF">
        <w:rPr>
          <w:rFonts w:ascii="Arial" w:hAnsi="Arial" w:cs="Arial"/>
          <w:b/>
          <w:bCs/>
          <w:i/>
          <w:iCs/>
        </w:rPr>
        <w:t xml:space="preserve"> </w:t>
      </w:r>
      <w:r w:rsidRPr="002315EF">
        <w:rPr>
          <w:rFonts w:ascii="Arial" w:hAnsi="Arial" w:cs="Arial"/>
        </w:rPr>
        <w:t xml:space="preserve">working for </w:t>
      </w:r>
      <w:r w:rsidR="005133BE" w:rsidRPr="002315EF">
        <w:rPr>
          <w:rFonts w:ascii="Arial" w:hAnsi="Arial" w:cs="Arial"/>
        </w:rPr>
        <w:t>the</w:t>
      </w:r>
      <w:r w:rsidR="00EA43E0" w:rsidRPr="002315EF">
        <w:rPr>
          <w:rFonts w:ascii="Arial" w:hAnsi="Arial" w:cs="Arial"/>
        </w:rPr>
        <w:t xml:space="preserve"> practice</w:t>
      </w:r>
      <w:r w:rsidR="005133BE" w:rsidRPr="002315EF">
        <w:rPr>
          <w:rFonts w:ascii="Arial" w:hAnsi="Arial" w:cs="Arial"/>
        </w:rPr>
        <w:t xml:space="preserve"> </w:t>
      </w:r>
      <w:r w:rsidRPr="002315EF">
        <w:rPr>
          <w:rFonts w:ascii="Arial" w:hAnsi="Arial" w:cs="Arial"/>
        </w:rPr>
        <w:t>involved in caring for patients.</w:t>
      </w:r>
      <w:r w:rsidR="00EA43E0" w:rsidRPr="002315EF">
        <w:rPr>
          <w:rFonts w:ascii="Arial" w:hAnsi="Arial" w:cs="Arial"/>
        </w:rPr>
        <w:t xml:space="preserve"> It must be followed by all staff who work for The Grange Medical Centre</w:t>
      </w:r>
      <w:r w:rsidR="008D4C00" w:rsidRPr="002315EF">
        <w:rPr>
          <w:rFonts w:ascii="Arial" w:hAnsi="Arial" w:cs="Arial"/>
        </w:rPr>
        <w:t>,</w:t>
      </w:r>
      <w:r w:rsidR="00EA43E0" w:rsidRPr="002315EF">
        <w:rPr>
          <w:rFonts w:ascii="Arial" w:hAnsi="Arial" w:cs="Arial"/>
        </w:rPr>
        <w:t xml:space="preserve"> including those on temporary contracts.  </w:t>
      </w:r>
    </w:p>
    <w:p w14:paraId="07CA777E" w14:textId="77777777" w:rsidR="00EA43E0" w:rsidRPr="002315EF" w:rsidRDefault="00EA43E0" w:rsidP="00213E31">
      <w:pPr>
        <w:autoSpaceDE w:val="0"/>
        <w:autoSpaceDN w:val="0"/>
        <w:adjustRightInd w:val="0"/>
        <w:jc w:val="both"/>
        <w:rPr>
          <w:rFonts w:ascii="Arial" w:hAnsi="Arial" w:cs="Arial"/>
        </w:rPr>
      </w:pPr>
    </w:p>
    <w:p w14:paraId="7D56D1E5" w14:textId="77777777" w:rsidR="00EA43E0" w:rsidRPr="002315EF" w:rsidRDefault="00EA43E0" w:rsidP="00213E31">
      <w:pPr>
        <w:autoSpaceDE w:val="0"/>
        <w:autoSpaceDN w:val="0"/>
        <w:adjustRightInd w:val="0"/>
        <w:jc w:val="both"/>
        <w:rPr>
          <w:rFonts w:ascii="Arial" w:hAnsi="Arial" w:cs="Arial"/>
        </w:rPr>
      </w:pPr>
      <w:r w:rsidRPr="002315EF">
        <w:rPr>
          <w:rFonts w:ascii="Arial" w:hAnsi="Arial" w:cs="Arial"/>
        </w:rPr>
        <w:t>This policy is also applicable to individuals who may be sub-contracted to the practice.</w:t>
      </w:r>
    </w:p>
    <w:p w14:paraId="06BF3615" w14:textId="77777777" w:rsidR="00260D33" w:rsidRPr="002315EF" w:rsidRDefault="00260D33" w:rsidP="006653A1">
      <w:pPr>
        <w:autoSpaceDE w:val="0"/>
        <w:autoSpaceDN w:val="0"/>
        <w:adjustRightInd w:val="0"/>
        <w:ind w:left="720"/>
        <w:jc w:val="both"/>
        <w:rPr>
          <w:rFonts w:ascii="Arial" w:hAnsi="Arial" w:cs="Arial"/>
        </w:rPr>
      </w:pPr>
    </w:p>
    <w:p w14:paraId="708A68B7" w14:textId="77777777" w:rsidR="00166422" w:rsidRPr="002315EF" w:rsidRDefault="00166422" w:rsidP="00166422">
      <w:pPr>
        <w:autoSpaceDE w:val="0"/>
        <w:autoSpaceDN w:val="0"/>
        <w:adjustRightInd w:val="0"/>
        <w:rPr>
          <w:rFonts w:ascii="Arial" w:hAnsi="Arial" w:cs="Arial"/>
          <w:b/>
          <w:bCs/>
        </w:rPr>
      </w:pPr>
      <w:r w:rsidRPr="002315EF">
        <w:rPr>
          <w:rFonts w:ascii="Arial" w:hAnsi="Arial" w:cs="Arial"/>
          <w:b/>
          <w:bCs/>
        </w:rPr>
        <w:t>4</w:t>
      </w:r>
      <w:r w:rsidR="006653A1" w:rsidRPr="002315EF">
        <w:rPr>
          <w:rFonts w:ascii="Arial" w:hAnsi="Arial" w:cs="Arial"/>
          <w:b/>
          <w:bCs/>
        </w:rPr>
        <w:tab/>
      </w:r>
      <w:r w:rsidRPr="002315EF">
        <w:rPr>
          <w:rFonts w:ascii="Arial" w:hAnsi="Arial" w:cs="Arial"/>
          <w:b/>
          <w:bCs/>
        </w:rPr>
        <w:t xml:space="preserve"> Accountability</w:t>
      </w:r>
    </w:p>
    <w:p w14:paraId="08E03151" w14:textId="77777777" w:rsidR="00260D33" w:rsidRPr="002315EF" w:rsidRDefault="00260D33" w:rsidP="00166422">
      <w:pPr>
        <w:autoSpaceDE w:val="0"/>
        <w:autoSpaceDN w:val="0"/>
        <w:adjustRightInd w:val="0"/>
        <w:rPr>
          <w:rFonts w:ascii="Arial" w:hAnsi="Arial" w:cs="Arial"/>
        </w:rPr>
      </w:pPr>
    </w:p>
    <w:p w14:paraId="1BD09538" w14:textId="77777777" w:rsidR="00166422" w:rsidRPr="002315EF" w:rsidRDefault="000B6ABC" w:rsidP="00213E31">
      <w:pPr>
        <w:autoSpaceDE w:val="0"/>
        <w:autoSpaceDN w:val="0"/>
        <w:adjustRightInd w:val="0"/>
        <w:jc w:val="both"/>
        <w:rPr>
          <w:rFonts w:ascii="Arial" w:hAnsi="Arial" w:cs="Arial"/>
        </w:rPr>
      </w:pPr>
      <w:r w:rsidRPr="002315EF">
        <w:rPr>
          <w:rFonts w:ascii="Arial" w:hAnsi="Arial" w:cs="Arial"/>
        </w:rPr>
        <w:t>The Practice Manager is responsible for this policy.</w:t>
      </w:r>
    </w:p>
    <w:p w14:paraId="2BF93FF0" w14:textId="77777777" w:rsidR="000B6ABC" w:rsidRPr="002315EF" w:rsidRDefault="000B6ABC" w:rsidP="00213E31">
      <w:pPr>
        <w:autoSpaceDE w:val="0"/>
        <w:autoSpaceDN w:val="0"/>
        <w:adjustRightInd w:val="0"/>
        <w:jc w:val="both"/>
        <w:rPr>
          <w:rFonts w:ascii="Arial" w:hAnsi="Arial" w:cs="Arial"/>
        </w:rPr>
      </w:pPr>
    </w:p>
    <w:p w14:paraId="1416B5AE" w14:textId="77777777" w:rsidR="000B6ABC" w:rsidRPr="002315EF" w:rsidRDefault="000B6ABC" w:rsidP="00213E31">
      <w:pPr>
        <w:autoSpaceDE w:val="0"/>
        <w:autoSpaceDN w:val="0"/>
        <w:adjustRightInd w:val="0"/>
        <w:jc w:val="both"/>
        <w:rPr>
          <w:rFonts w:ascii="Arial" w:hAnsi="Arial" w:cs="Arial"/>
        </w:rPr>
      </w:pPr>
      <w:r w:rsidRPr="002315EF">
        <w:rPr>
          <w:rFonts w:ascii="Arial" w:hAnsi="Arial" w:cs="Arial"/>
        </w:rPr>
        <w:t>The Practice Manager is responsible for monitoring compliance with this policy.</w:t>
      </w:r>
    </w:p>
    <w:p w14:paraId="46447F5F" w14:textId="77777777" w:rsidR="00260D33" w:rsidRPr="002315EF" w:rsidRDefault="00260D33" w:rsidP="00213E31">
      <w:pPr>
        <w:autoSpaceDE w:val="0"/>
        <w:autoSpaceDN w:val="0"/>
        <w:adjustRightInd w:val="0"/>
        <w:jc w:val="both"/>
        <w:rPr>
          <w:rFonts w:ascii="Arial" w:hAnsi="Arial" w:cs="Arial"/>
          <w:b/>
          <w:bCs/>
        </w:rPr>
      </w:pPr>
    </w:p>
    <w:p w14:paraId="4CD72AF7" w14:textId="5D34FC33" w:rsidR="000B6ABC" w:rsidRDefault="000B6ABC" w:rsidP="00213E31">
      <w:pPr>
        <w:autoSpaceDE w:val="0"/>
        <w:autoSpaceDN w:val="0"/>
        <w:adjustRightInd w:val="0"/>
        <w:jc w:val="both"/>
        <w:rPr>
          <w:rFonts w:ascii="Arial" w:hAnsi="Arial" w:cs="Arial"/>
        </w:rPr>
      </w:pPr>
      <w:r w:rsidRPr="002315EF">
        <w:rPr>
          <w:rFonts w:ascii="Arial" w:hAnsi="Arial" w:cs="Arial"/>
        </w:rPr>
        <w:t xml:space="preserve">The GP </w:t>
      </w:r>
      <w:r w:rsidR="00770D67">
        <w:rPr>
          <w:rFonts w:ascii="Arial" w:hAnsi="Arial" w:cs="Arial"/>
        </w:rPr>
        <w:t>P</w:t>
      </w:r>
      <w:r w:rsidRPr="002315EF">
        <w:rPr>
          <w:rFonts w:ascii="Arial" w:hAnsi="Arial" w:cs="Arial"/>
        </w:rPr>
        <w:t>artners are responsible for the formal approval of this policy.</w:t>
      </w:r>
    </w:p>
    <w:p w14:paraId="54BC1C20" w14:textId="77777777" w:rsidR="00B8019C" w:rsidRDefault="00B8019C" w:rsidP="00213E31">
      <w:pPr>
        <w:autoSpaceDE w:val="0"/>
        <w:autoSpaceDN w:val="0"/>
        <w:adjustRightInd w:val="0"/>
        <w:jc w:val="both"/>
        <w:rPr>
          <w:rFonts w:ascii="Arial" w:hAnsi="Arial" w:cs="Arial"/>
        </w:rPr>
      </w:pPr>
    </w:p>
    <w:p w14:paraId="7B71226B" w14:textId="77777777" w:rsidR="00CF79C1" w:rsidRDefault="00CF79C1" w:rsidP="00213E31">
      <w:pPr>
        <w:autoSpaceDE w:val="0"/>
        <w:autoSpaceDN w:val="0"/>
        <w:adjustRightInd w:val="0"/>
        <w:jc w:val="both"/>
        <w:rPr>
          <w:rFonts w:ascii="Arial" w:hAnsi="Arial" w:cs="Arial"/>
        </w:rPr>
      </w:pPr>
    </w:p>
    <w:p w14:paraId="12D72D8D" w14:textId="77777777" w:rsidR="00CF79C1" w:rsidRPr="002315EF" w:rsidRDefault="00CF79C1" w:rsidP="00213E31">
      <w:pPr>
        <w:autoSpaceDE w:val="0"/>
        <w:autoSpaceDN w:val="0"/>
        <w:adjustRightInd w:val="0"/>
        <w:jc w:val="both"/>
        <w:rPr>
          <w:rFonts w:ascii="Arial" w:hAnsi="Arial" w:cs="Arial"/>
        </w:rPr>
      </w:pPr>
    </w:p>
    <w:p w14:paraId="677E9B87" w14:textId="77777777" w:rsidR="000B6ABC" w:rsidRPr="002315EF" w:rsidRDefault="000B6ABC" w:rsidP="00625061">
      <w:pPr>
        <w:numPr>
          <w:ilvl w:val="0"/>
          <w:numId w:val="1"/>
        </w:numPr>
        <w:autoSpaceDE w:val="0"/>
        <w:autoSpaceDN w:val="0"/>
        <w:adjustRightInd w:val="0"/>
        <w:rPr>
          <w:rFonts w:ascii="Arial" w:hAnsi="Arial" w:cs="Arial"/>
          <w:b/>
          <w:bCs/>
        </w:rPr>
      </w:pPr>
      <w:r w:rsidRPr="002315EF">
        <w:rPr>
          <w:rFonts w:ascii="Arial" w:hAnsi="Arial" w:cs="Arial"/>
          <w:b/>
          <w:bCs/>
        </w:rPr>
        <w:lastRenderedPageBreak/>
        <w:t xml:space="preserve">      Equality Impact Assessment</w:t>
      </w:r>
    </w:p>
    <w:p w14:paraId="7F218380" w14:textId="77777777" w:rsidR="000B6ABC" w:rsidRPr="002315EF" w:rsidRDefault="000B6ABC" w:rsidP="000B6ABC">
      <w:pPr>
        <w:autoSpaceDE w:val="0"/>
        <w:autoSpaceDN w:val="0"/>
        <w:adjustRightInd w:val="0"/>
        <w:rPr>
          <w:rFonts w:ascii="Arial" w:hAnsi="Arial" w:cs="Arial"/>
          <w:b/>
          <w:bCs/>
        </w:rPr>
      </w:pPr>
    </w:p>
    <w:p w14:paraId="43BEB033" w14:textId="77777777" w:rsidR="000B6ABC" w:rsidRPr="002315EF" w:rsidRDefault="000B6ABC" w:rsidP="00213E31">
      <w:pPr>
        <w:jc w:val="both"/>
        <w:rPr>
          <w:rFonts w:ascii="Arial" w:hAnsi="Arial" w:cs="Arial"/>
        </w:rPr>
      </w:pPr>
      <w:r w:rsidRPr="002315EF">
        <w:rPr>
          <w:rFonts w:ascii="Arial" w:hAnsi="Arial" w:cs="Arial"/>
        </w:rPr>
        <w:t>The Grange Medical Centre aims to design and implement services, policies and measures that meet the diverse needs of our service users, population and workforce, ensuring that none are placed at a disadvantage over others.</w:t>
      </w:r>
    </w:p>
    <w:p w14:paraId="057A612F" w14:textId="77777777" w:rsidR="000B6ABC" w:rsidRPr="002315EF" w:rsidRDefault="000B6ABC" w:rsidP="00213E31">
      <w:pPr>
        <w:autoSpaceDE w:val="0"/>
        <w:autoSpaceDN w:val="0"/>
        <w:adjustRightInd w:val="0"/>
        <w:jc w:val="both"/>
        <w:rPr>
          <w:rFonts w:ascii="Arial" w:hAnsi="Arial" w:cs="Arial"/>
          <w:bCs/>
        </w:rPr>
      </w:pPr>
    </w:p>
    <w:p w14:paraId="42EEF495" w14:textId="77777777" w:rsidR="000B6ABC" w:rsidRPr="002315EF" w:rsidRDefault="000B6ABC" w:rsidP="00625061">
      <w:pPr>
        <w:numPr>
          <w:ilvl w:val="0"/>
          <w:numId w:val="1"/>
        </w:numPr>
        <w:autoSpaceDE w:val="0"/>
        <w:autoSpaceDN w:val="0"/>
        <w:adjustRightInd w:val="0"/>
        <w:rPr>
          <w:rFonts w:ascii="Arial" w:hAnsi="Arial" w:cs="Arial"/>
          <w:b/>
          <w:bCs/>
        </w:rPr>
      </w:pPr>
      <w:r w:rsidRPr="002315EF">
        <w:rPr>
          <w:rFonts w:ascii="Arial" w:hAnsi="Arial" w:cs="Arial"/>
          <w:b/>
          <w:bCs/>
        </w:rPr>
        <w:t xml:space="preserve">      Implementation &amp; Dissemination</w:t>
      </w:r>
    </w:p>
    <w:p w14:paraId="6429CDEB" w14:textId="77777777" w:rsidR="000B6ABC" w:rsidRPr="002315EF" w:rsidRDefault="000B6ABC" w:rsidP="000B6ABC">
      <w:pPr>
        <w:autoSpaceDE w:val="0"/>
        <w:autoSpaceDN w:val="0"/>
        <w:adjustRightInd w:val="0"/>
        <w:rPr>
          <w:rFonts w:ascii="Arial" w:hAnsi="Arial" w:cs="Arial"/>
          <w:b/>
          <w:bCs/>
        </w:rPr>
      </w:pPr>
    </w:p>
    <w:p w14:paraId="32CDAFC0" w14:textId="77777777" w:rsidR="000B6ABC" w:rsidRPr="002315EF" w:rsidRDefault="000B6ABC" w:rsidP="00213E31">
      <w:pPr>
        <w:jc w:val="both"/>
        <w:rPr>
          <w:rFonts w:ascii="Arial" w:hAnsi="Arial" w:cs="Arial"/>
        </w:rPr>
      </w:pPr>
      <w:r w:rsidRPr="002315EF">
        <w:rPr>
          <w:rFonts w:ascii="Arial" w:hAnsi="Arial" w:cs="Arial"/>
        </w:rPr>
        <w:t>This policy will, following approval by the GP Partners, be disseminated directly to staff and sub-contractors via the Line Managers.</w:t>
      </w:r>
    </w:p>
    <w:p w14:paraId="17DC2A80" w14:textId="77777777" w:rsidR="000B6ABC" w:rsidRPr="002315EF" w:rsidRDefault="000B6ABC" w:rsidP="00213E31">
      <w:pPr>
        <w:ind w:firstLine="720"/>
        <w:jc w:val="both"/>
        <w:rPr>
          <w:rFonts w:ascii="Arial" w:hAnsi="Arial" w:cs="Arial"/>
        </w:rPr>
      </w:pPr>
    </w:p>
    <w:p w14:paraId="74572A7E" w14:textId="30A0E02E" w:rsidR="000B6ABC" w:rsidRPr="002315EF" w:rsidRDefault="000B6ABC" w:rsidP="00213E31">
      <w:pPr>
        <w:jc w:val="both"/>
        <w:rPr>
          <w:rFonts w:ascii="Arial" w:hAnsi="Arial" w:cs="Arial"/>
        </w:rPr>
      </w:pPr>
      <w:r w:rsidRPr="002315EF">
        <w:rPr>
          <w:rFonts w:ascii="Arial" w:hAnsi="Arial" w:cs="Arial"/>
        </w:rPr>
        <w:t xml:space="preserve">A copy of the policy </w:t>
      </w:r>
      <w:r w:rsidR="00770D67">
        <w:rPr>
          <w:rFonts w:ascii="Arial" w:hAnsi="Arial" w:cs="Arial"/>
        </w:rPr>
        <w:t>is</w:t>
      </w:r>
      <w:r w:rsidR="00CF79C1">
        <w:rPr>
          <w:rFonts w:ascii="Arial" w:hAnsi="Arial" w:cs="Arial"/>
        </w:rPr>
        <w:t xml:space="preserve"> </w:t>
      </w:r>
      <w:r w:rsidR="000B08F4" w:rsidRPr="002315EF">
        <w:rPr>
          <w:rFonts w:ascii="Arial" w:hAnsi="Arial" w:cs="Arial"/>
        </w:rPr>
        <w:t xml:space="preserve">held electronically in the </w:t>
      </w:r>
      <w:r w:rsidR="00770D67">
        <w:rPr>
          <w:rFonts w:ascii="Arial" w:hAnsi="Arial" w:cs="Arial"/>
        </w:rPr>
        <w:t>L</w:t>
      </w:r>
      <w:r w:rsidR="000B08F4" w:rsidRPr="002315EF">
        <w:rPr>
          <w:rFonts w:ascii="Arial" w:hAnsi="Arial" w:cs="Arial"/>
        </w:rPr>
        <w:t>ibrary</w:t>
      </w:r>
      <w:r w:rsidR="00CF79C1">
        <w:rPr>
          <w:rFonts w:ascii="Arial" w:hAnsi="Arial" w:cs="Arial"/>
        </w:rPr>
        <w:t xml:space="preserve"> – Library/Policies and Procedures/Policies.</w:t>
      </w:r>
    </w:p>
    <w:p w14:paraId="4F06143D" w14:textId="77777777" w:rsidR="000B6ABC" w:rsidRPr="002315EF" w:rsidRDefault="000B6ABC" w:rsidP="00213E31">
      <w:pPr>
        <w:jc w:val="both"/>
        <w:rPr>
          <w:rFonts w:ascii="Arial" w:hAnsi="Arial" w:cs="Arial"/>
        </w:rPr>
      </w:pPr>
    </w:p>
    <w:p w14:paraId="37435ABA" w14:textId="77777777" w:rsidR="000B6ABC" w:rsidRPr="002315EF" w:rsidRDefault="000B6ABC" w:rsidP="00213E31">
      <w:pPr>
        <w:jc w:val="both"/>
        <w:rPr>
          <w:rFonts w:ascii="Arial" w:hAnsi="Arial" w:cs="Arial"/>
        </w:rPr>
      </w:pPr>
      <w:r w:rsidRPr="002315EF">
        <w:rPr>
          <w:rFonts w:ascii="Arial" w:hAnsi="Arial" w:cs="Arial"/>
        </w:rPr>
        <w:t xml:space="preserve">All staff </w:t>
      </w:r>
      <w:r w:rsidR="00301AA3" w:rsidRPr="002315EF">
        <w:rPr>
          <w:rFonts w:ascii="Arial" w:hAnsi="Arial" w:cs="Arial"/>
        </w:rPr>
        <w:t xml:space="preserve">and sub-contractors </w:t>
      </w:r>
      <w:r w:rsidRPr="002315EF">
        <w:rPr>
          <w:rFonts w:ascii="Arial" w:hAnsi="Arial" w:cs="Arial"/>
        </w:rPr>
        <w:t>are required to sign the signature sheet to confirm that they have read and understood the policy.</w:t>
      </w:r>
    </w:p>
    <w:p w14:paraId="2DFC60FF" w14:textId="77777777" w:rsidR="00732FB0" w:rsidRPr="002315EF" w:rsidRDefault="00732FB0" w:rsidP="00213E31">
      <w:pPr>
        <w:autoSpaceDE w:val="0"/>
        <w:autoSpaceDN w:val="0"/>
        <w:adjustRightInd w:val="0"/>
        <w:rPr>
          <w:rFonts w:ascii="Arial" w:hAnsi="Arial" w:cs="Arial"/>
          <w:b/>
          <w:bCs/>
        </w:rPr>
      </w:pPr>
    </w:p>
    <w:p w14:paraId="4621DECB" w14:textId="77777777" w:rsidR="00732FB0" w:rsidRPr="002315EF" w:rsidRDefault="00732FB0" w:rsidP="00732FB0">
      <w:pPr>
        <w:rPr>
          <w:rFonts w:ascii="Arial" w:hAnsi="Arial" w:cs="Arial"/>
          <w:b/>
        </w:rPr>
      </w:pPr>
      <w:r w:rsidRPr="002315EF">
        <w:rPr>
          <w:rFonts w:ascii="Arial" w:hAnsi="Arial" w:cs="Arial"/>
          <w:b/>
        </w:rPr>
        <w:t xml:space="preserve">7        Monitoring Compliance with and the Effectiveness of Procedural     </w:t>
      </w:r>
      <w:r w:rsidRPr="002315EF">
        <w:rPr>
          <w:rFonts w:ascii="Arial" w:hAnsi="Arial" w:cs="Arial"/>
          <w:b/>
        </w:rPr>
        <w:tab/>
      </w:r>
      <w:r w:rsidR="00301AA3" w:rsidRPr="002315EF">
        <w:rPr>
          <w:rFonts w:ascii="Arial" w:hAnsi="Arial" w:cs="Arial"/>
          <w:b/>
        </w:rPr>
        <w:t>D</w:t>
      </w:r>
      <w:r w:rsidRPr="002315EF">
        <w:rPr>
          <w:rFonts w:ascii="Arial" w:hAnsi="Arial" w:cs="Arial"/>
          <w:b/>
        </w:rPr>
        <w:t xml:space="preserve">ocuments                                                  </w:t>
      </w:r>
    </w:p>
    <w:p w14:paraId="1C6CE884" w14:textId="77777777" w:rsidR="00732FB0" w:rsidRPr="002315EF" w:rsidRDefault="00732FB0" w:rsidP="00732FB0">
      <w:pPr>
        <w:rPr>
          <w:rFonts w:ascii="Arial" w:hAnsi="Arial" w:cs="Arial"/>
          <w:b/>
        </w:rPr>
      </w:pPr>
    </w:p>
    <w:p w14:paraId="1920D078" w14:textId="77777777" w:rsidR="00732FB0" w:rsidRPr="002315EF" w:rsidRDefault="00732FB0" w:rsidP="00213E31">
      <w:pPr>
        <w:jc w:val="both"/>
        <w:rPr>
          <w:rFonts w:ascii="Arial" w:hAnsi="Arial" w:cs="Arial"/>
        </w:rPr>
      </w:pPr>
      <w:r w:rsidRPr="002315EF">
        <w:rPr>
          <w:rFonts w:ascii="Arial" w:hAnsi="Arial" w:cs="Arial"/>
        </w:rPr>
        <w:t>Implementation of this policy will be subject to regular review by the Practice Manager</w:t>
      </w:r>
      <w:r w:rsidR="008D4C00" w:rsidRPr="002315EF">
        <w:rPr>
          <w:rFonts w:ascii="Arial" w:hAnsi="Arial" w:cs="Arial"/>
        </w:rPr>
        <w:t>,</w:t>
      </w:r>
      <w:r w:rsidRPr="002315EF">
        <w:rPr>
          <w:rFonts w:ascii="Arial" w:hAnsi="Arial" w:cs="Arial"/>
        </w:rPr>
        <w:t xml:space="preserve"> who will ensure that the document is revised and modified to reflect changes in practice and/or regulatory requirements.</w:t>
      </w:r>
    </w:p>
    <w:p w14:paraId="1AEA4E22" w14:textId="77777777" w:rsidR="000B6ABC" w:rsidRPr="002315EF" w:rsidRDefault="00732FB0" w:rsidP="006D3567">
      <w:pPr>
        <w:ind w:left="720"/>
        <w:jc w:val="both"/>
        <w:rPr>
          <w:rFonts w:ascii="Arial" w:hAnsi="Arial" w:cs="Arial"/>
        </w:rPr>
      </w:pPr>
      <w:r w:rsidRPr="002315EF">
        <w:rPr>
          <w:rFonts w:ascii="Arial" w:hAnsi="Arial" w:cs="Arial"/>
        </w:rPr>
        <w:t xml:space="preserve"> </w:t>
      </w:r>
    </w:p>
    <w:p w14:paraId="29C42D38" w14:textId="77777777" w:rsidR="009764A9" w:rsidRPr="002315EF" w:rsidRDefault="009764A9" w:rsidP="009764A9">
      <w:pPr>
        <w:autoSpaceDE w:val="0"/>
        <w:autoSpaceDN w:val="0"/>
        <w:adjustRightInd w:val="0"/>
        <w:rPr>
          <w:rFonts w:ascii="Arial" w:hAnsi="Arial" w:cs="Arial"/>
          <w:b/>
          <w:bCs/>
        </w:rPr>
      </w:pPr>
      <w:r w:rsidRPr="002315EF">
        <w:rPr>
          <w:rFonts w:ascii="Arial" w:hAnsi="Arial" w:cs="Arial"/>
          <w:b/>
          <w:bCs/>
        </w:rPr>
        <w:t>8</w:t>
      </w:r>
      <w:r w:rsidRPr="002315EF">
        <w:rPr>
          <w:rFonts w:ascii="Arial" w:hAnsi="Arial" w:cs="Arial"/>
          <w:b/>
          <w:bCs/>
        </w:rPr>
        <w:tab/>
        <w:t>Training</w:t>
      </w:r>
    </w:p>
    <w:p w14:paraId="66078007" w14:textId="77777777" w:rsidR="006D3567" w:rsidRPr="002315EF" w:rsidRDefault="006D3567" w:rsidP="006D3567">
      <w:pPr>
        <w:autoSpaceDE w:val="0"/>
        <w:autoSpaceDN w:val="0"/>
        <w:adjustRightInd w:val="0"/>
        <w:jc w:val="both"/>
        <w:rPr>
          <w:rFonts w:ascii="Arial" w:hAnsi="Arial" w:cs="Arial"/>
        </w:rPr>
      </w:pPr>
    </w:p>
    <w:p w14:paraId="48C77FB5" w14:textId="77777777" w:rsidR="001E0E7E" w:rsidRPr="002315EF" w:rsidRDefault="00D01C1B" w:rsidP="00213E31">
      <w:pPr>
        <w:autoSpaceDE w:val="0"/>
        <w:autoSpaceDN w:val="0"/>
        <w:adjustRightInd w:val="0"/>
        <w:jc w:val="both"/>
        <w:rPr>
          <w:rFonts w:ascii="Arial" w:hAnsi="Arial" w:cs="Arial"/>
        </w:rPr>
      </w:pPr>
      <w:r w:rsidRPr="002315EF">
        <w:rPr>
          <w:rFonts w:ascii="Arial" w:hAnsi="Arial" w:cs="Arial"/>
        </w:rPr>
        <w:t>All s</w:t>
      </w:r>
      <w:r w:rsidR="001E0E7E" w:rsidRPr="002315EF">
        <w:rPr>
          <w:rFonts w:ascii="Arial" w:hAnsi="Arial" w:cs="Arial"/>
        </w:rPr>
        <w:t xml:space="preserve">taff will </w:t>
      </w:r>
      <w:r w:rsidR="006D3567" w:rsidRPr="002315EF">
        <w:rPr>
          <w:rFonts w:ascii="Arial" w:hAnsi="Arial" w:cs="Arial"/>
        </w:rPr>
        <w:t>be made aware</w:t>
      </w:r>
      <w:r w:rsidR="001E0E7E" w:rsidRPr="002315EF">
        <w:rPr>
          <w:rFonts w:ascii="Arial" w:hAnsi="Arial" w:cs="Arial"/>
        </w:rPr>
        <w:t xml:space="preserve"> of this policy</w:t>
      </w:r>
      <w:r w:rsidR="006D3567" w:rsidRPr="002315EF">
        <w:rPr>
          <w:rFonts w:ascii="Arial" w:hAnsi="Arial" w:cs="Arial"/>
        </w:rPr>
        <w:t>.</w:t>
      </w:r>
      <w:r w:rsidR="001E0E7E" w:rsidRPr="002315EF">
        <w:rPr>
          <w:rFonts w:ascii="Arial" w:hAnsi="Arial" w:cs="Arial"/>
        </w:rPr>
        <w:t xml:space="preserve"> </w:t>
      </w:r>
    </w:p>
    <w:p w14:paraId="287B2390" w14:textId="77777777" w:rsidR="001E0E7E" w:rsidRPr="002315EF" w:rsidRDefault="001E0E7E" w:rsidP="001E0E7E">
      <w:pPr>
        <w:autoSpaceDE w:val="0"/>
        <w:autoSpaceDN w:val="0"/>
        <w:adjustRightInd w:val="0"/>
        <w:ind w:left="720"/>
        <w:jc w:val="both"/>
        <w:rPr>
          <w:rFonts w:ascii="Arial" w:hAnsi="Arial" w:cs="Arial"/>
        </w:rPr>
      </w:pPr>
    </w:p>
    <w:p w14:paraId="171018DE" w14:textId="77777777" w:rsidR="009764A9" w:rsidRPr="002315EF" w:rsidRDefault="001E0E7E" w:rsidP="00213E31">
      <w:pPr>
        <w:autoSpaceDE w:val="0"/>
        <w:autoSpaceDN w:val="0"/>
        <w:adjustRightInd w:val="0"/>
        <w:jc w:val="both"/>
        <w:rPr>
          <w:rFonts w:ascii="Arial" w:hAnsi="Arial" w:cs="Arial"/>
        </w:rPr>
      </w:pPr>
      <w:r w:rsidRPr="002315EF">
        <w:rPr>
          <w:rFonts w:ascii="Arial" w:hAnsi="Arial" w:cs="Arial"/>
        </w:rPr>
        <w:t xml:space="preserve">All new </w:t>
      </w:r>
      <w:r w:rsidR="009764A9" w:rsidRPr="002315EF">
        <w:rPr>
          <w:rFonts w:ascii="Arial" w:hAnsi="Arial" w:cs="Arial"/>
        </w:rPr>
        <w:t xml:space="preserve">staff will be introduced to the </w:t>
      </w:r>
      <w:r w:rsidR="006D3567" w:rsidRPr="002315EF">
        <w:rPr>
          <w:rFonts w:ascii="Arial" w:hAnsi="Arial" w:cs="Arial"/>
        </w:rPr>
        <w:t>p</w:t>
      </w:r>
      <w:r w:rsidR="009764A9" w:rsidRPr="002315EF">
        <w:rPr>
          <w:rFonts w:ascii="Arial" w:hAnsi="Arial" w:cs="Arial"/>
        </w:rPr>
        <w:t>olicy as part of their</w:t>
      </w:r>
      <w:r w:rsidRPr="002315EF">
        <w:rPr>
          <w:rFonts w:ascii="Arial" w:hAnsi="Arial" w:cs="Arial"/>
        </w:rPr>
        <w:t xml:space="preserve"> </w:t>
      </w:r>
      <w:r w:rsidR="009764A9" w:rsidRPr="002315EF">
        <w:rPr>
          <w:rFonts w:ascii="Arial" w:hAnsi="Arial" w:cs="Arial"/>
        </w:rPr>
        <w:t>induc</w:t>
      </w:r>
      <w:r w:rsidR="006D3567" w:rsidRPr="002315EF">
        <w:rPr>
          <w:rFonts w:ascii="Arial" w:hAnsi="Arial" w:cs="Arial"/>
        </w:rPr>
        <w:t>t</w:t>
      </w:r>
      <w:r w:rsidR="009764A9" w:rsidRPr="002315EF">
        <w:rPr>
          <w:rFonts w:ascii="Arial" w:hAnsi="Arial" w:cs="Arial"/>
        </w:rPr>
        <w:t>ion.</w:t>
      </w:r>
    </w:p>
    <w:p w14:paraId="5F96B00C" w14:textId="77777777" w:rsidR="00AE2E2A" w:rsidRPr="002315EF" w:rsidRDefault="00AE2E2A" w:rsidP="00AE2E2A">
      <w:pPr>
        <w:autoSpaceDE w:val="0"/>
        <w:autoSpaceDN w:val="0"/>
        <w:adjustRightInd w:val="0"/>
        <w:ind w:left="720"/>
        <w:jc w:val="both"/>
        <w:rPr>
          <w:rFonts w:ascii="Arial" w:hAnsi="Arial" w:cs="Arial"/>
        </w:rPr>
      </w:pPr>
    </w:p>
    <w:p w14:paraId="32ECAD6D" w14:textId="77777777" w:rsidR="000B6ABC" w:rsidRPr="002315EF" w:rsidRDefault="00AE2E2A" w:rsidP="00213E31">
      <w:pPr>
        <w:autoSpaceDE w:val="0"/>
        <w:autoSpaceDN w:val="0"/>
        <w:adjustRightInd w:val="0"/>
        <w:jc w:val="both"/>
        <w:rPr>
          <w:rFonts w:ascii="Arial" w:hAnsi="Arial" w:cs="Arial"/>
        </w:rPr>
      </w:pPr>
      <w:r w:rsidRPr="002315EF">
        <w:rPr>
          <w:rFonts w:ascii="Arial" w:hAnsi="Arial" w:cs="Arial"/>
        </w:rPr>
        <w:t xml:space="preserve">Details of training </w:t>
      </w:r>
      <w:r w:rsidR="006D3567" w:rsidRPr="002315EF">
        <w:rPr>
          <w:rFonts w:ascii="Arial" w:hAnsi="Arial" w:cs="Arial"/>
        </w:rPr>
        <w:t xml:space="preserve">where applicable </w:t>
      </w:r>
      <w:r w:rsidRPr="002315EF">
        <w:rPr>
          <w:rFonts w:ascii="Arial" w:hAnsi="Arial" w:cs="Arial"/>
        </w:rPr>
        <w:t>are noted in the training records which are held by each of the Line Managers.</w:t>
      </w:r>
    </w:p>
    <w:p w14:paraId="3CC60C1C" w14:textId="77777777" w:rsidR="00166422" w:rsidRPr="002315EF" w:rsidRDefault="00166422" w:rsidP="00EE634A">
      <w:pPr>
        <w:autoSpaceDE w:val="0"/>
        <w:autoSpaceDN w:val="0"/>
        <w:adjustRightInd w:val="0"/>
        <w:ind w:left="1080"/>
        <w:jc w:val="both"/>
        <w:rPr>
          <w:rFonts w:ascii="Arial" w:hAnsi="Arial" w:cs="Arial"/>
        </w:rPr>
      </w:pPr>
    </w:p>
    <w:p w14:paraId="14CB5C06" w14:textId="77777777" w:rsidR="00EE634A" w:rsidRPr="002315EF" w:rsidRDefault="00EE634A" w:rsidP="00EE634A">
      <w:pPr>
        <w:autoSpaceDE w:val="0"/>
        <w:autoSpaceDN w:val="0"/>
        <w:adjustRightInd w:val="0"/>
        <w:ind w:left="720" w:hanging="720"/>
        <w:jc w:val="both"/>
        <w:rPr>
          <w:rFonts w:ascii="Arial" w:hAnsi="Arial" w:cs="Arial"/>
          <w:b/>
        </w:rPr>
      </w:pPr>
      <w:r w:rsidRPr="002315EF">
        <w:rPr>
          <w:rFonts w:ascii="Arial" w:hAnsi="Arial" w:cs="Arial"/>
          <w:b/>
        </w:rPr>
        <w:t>9</w:t>
      </w:r>
      <w:r w:rsidRPr="002315EF">
        <w:rPr>
          <w:rFonts w:ascii="Arial" w:hAnsi="Arial" w:cs="Arial"/>
          <w:b/>
        </w:rPr>
        <w:tab/>
      </w:r>
      <w:r w:rsidR="00BD5C5C" w:rsidRPr="002315EF">
        <w:rPr>
          <w:rFonts w:ascii="Arial" w:hAnsi="Arial" w:cs="Arial"/>
          <w:b/>
        </w:rPr>
        <w:t>Legalities</w:t>
      </w:r>
    </w:p>
    <w:p w14:paraId="58962174" w14:textId="77777777" w:rsidR="009B4A1D" w:rsidRPr="002315EF" w:rsidRDefault="009B4A1D" w:rsidP="00F84883">
      <w:pPr>
        <w:autoSpaceDE w:val="0"/>
        <w:autoSpaceDN w:val="0"/>
        <w:adjustRightInd w:val="0"/>
        <w:ind w:left="360"/>
        <w:rPr>
          <w:rFonts w:ascii="Arial" w:hAnsi="Arial" w:cs="Arial"/>
          <w:b/>
          <w:bCs/>
        </w:rPr>
      </w:pPr>
    </w:p>
    <w:p w14:paraId="128E3FBA" w14:textId="430F8292" w:rsidR="00810281" w:rsidRPr="002315EF" w:rsidRDefault="00810281" w:rsidP="00213E31">
      <w:pPr>
        <w:autoSpaceDE w:val="0"/>
        <w:autoSpaceDN w:val="0"/>
        <w:adjustRightInd w:val="0"/>
        <w:jc w:val="both"/>
        <w:rPr>
          <w:rFonts w:ascii="Arial" w:hAnsi="Arial" w:cs="Arial"/>
        </w:rPr>
      </w:pPr>
      <w:r w:rsidRPr="002315EF">
        <w:rPr>
          <w:rFonts w:ascii="Arial" w:hAnsi="Arial" w:cs="Arial"/>
        </w:rPr>
        <w:t xml:space="preserve">Bribery and corruption are punishable for individuals by up to ten years' imprisonment.  If we are found to have taken part in corruption we could face an unlimited fine, be excluded from tendering for public contracts, and face damage to our reputation. We therefore take </w:t>
      </w:r>
      <w:r w:rsidR="00BD5C5C" w:rsidRPr="002315EF">
        <w:rPr>
          <w:rFonts w:ascii="Arial" w:hAnsi="Arial" w:cs="Arial"/>
        </w:rPr>
        <w:t xml:space="preserve">our legal responsibilities very </w:t>
      </w:r>
      <w:r w:rsidRPr="002315EF">
        <w:rPr>
          <w:rFonts w:ascii="Arial" w:hAnsi="Arial" w:cs="Arial"/>
        </w:rPr>
        <w:t>seriously.</w:t>
      </w:r>
    </w:p>
    <w:p w14:paraId="762F7B37" w14:textId="77777777" w:rsidR="00FF1180" w:rsidRPr="002315EF" w:rsidRDefault="00FF1180" w:rsidP="00FB061D">
      <w:pPr>
        <w:autoSpaceDE w:val="0"/>
        <w:autoSpaceDN w:val="0"/>
        <w:adjustRightInd w:val="0"/>
        <w:ind w:left="720"/>
        <w:jc w:val="both"/>
        <w:rPr>
          <w:rFonts w:ascii="Arial" w:hAnsi="Arial" w:cs="Arial"/>
        </w:rPr>
      </w:pPr>
    </w:p>
    <w:p w14:paraId="1696D31C" w14:textId="77777777" w:rsidR="00FF1180" w:rsidRPr="002315EF" w:rsidRDefault="00FF1180" w:rsidP="00770D67">
      <w:pPr>
        <w:spacing w:after="120"/>
        <w:jc w:val="both"/>
        <w:rPr>
          <w:rFonts w:ascii="Arial" w:hAnsi="Arial" w:cs="Arial"/>
        </w:rPr>
      </w:pPr>
      <w:r w:rsidRPr="002315EF">
        <w:rPr>
          <w:rFonts w:ascii="Arial" w:hAnsi="Arial" w:cs="Arial"/>
        </w:rPr>
        <w:t>A ‘conflict of interest’ is:</w:t>
      </w:r>
    </w:p>
    <w:p w14:paraId="332DA2D4" w14:textId="77777777" w:rsidR="00FF1180" w:rsidRPr="002315EF" w:rsidRDefault="00FF1180" w:rsidP="00770D67">
      <w:pPr>
        <w:pStyle w:val="Default"/>
        <w:ind w:left="360"/>
        <w:jc w:val="both"/>
        <w:rPr>
          <w:color w:val="auto"/>
        </w:rPr>
      </w:pPr>
      <w:r w:rsidRPr="002315EF">
        <w:rPr>
          <w:bCs/>
          <w:color w:val="auto"/>
        </w:rPr>
        <w:t>“A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w:t>
      </w:r>
    </w:p>
    <w:p w14:paraId="54B2F8D8" w14:textId="77777777" w:rsidR="00213E31" w:rsidRPr="002315EF" w:rsidRDefault="00213E31" w:rsidP="00FF1180">
      <w:pPr>
        <w:pStyle w:val="Default"/>
        <w:rPr>
          <w:color w:val="auto"/>
        </w:rPr>
      </w:pPr>
    </w:p>
    <w:p w14:paraId="710166EF" w14:textId="77777777" w:rsidR="00FF1180" w:rsidRPr="002315EF" w:rsidRDefault="00FF1180" w:rsidP="00FF1180">
      <w:pPr>
        <w:pStyle w:val="Default"/>
        <w:rPr>
          <w:color w:val="auto"/>
        </w:rPr>
      </w:pPr>
      <w:r w:rsidRPr="002315EF">
        <w:rPr>
          <w:color w:val="auto"/>
        </w:rPr>
        <w:t>A conflict of interest may be:</w:t>
      </w:r>
    </w:p>
    <w:p w14:paraId="1528D8E2" w14:textId="77777777" w:rsidR="00FF1180" w:rsidRPr="002315EF" w:rsidRDefault="00FF1180" w:rsidP="00625061">
      <w:pPr>
        <w:pStyle w:val="Default"/>
        <w:numPr>
          <w:ilvl w:val="0"/>
          <w:numId w:val="6"/>
        </w:numPr>
        <w:ind w:left="714" w:hanging="357"/>
        <w:rPr>
          <w:color w:val="auto"/>
        </w:rPr>
      </w:pPr>
      <w:r w:rsidRPr="002315EF">
        <w:rPr>
          <w:color w:val="auto"/>
        </w:rPr>
        <w:lastRenderedPageBreak/>
        <w:t>Actual - there is a material conflict between one or more interests</w:t>
      </w:r>
    </w:p>
    <w:p w14:paraId="5B152261" w14:textId="77777777" w:rsidR="00FF1180" w:rsidRPr="002315EF" w:rsidRDefault="00FF1180" w:rsidP="00625061">
      <w:pPr>
        <w:pStyle w:val="Default"/>
        <w:numPr>
          <w:ilvl w:val="0"/>
          <w:numId w:val="6"/>
        </w:numPr>
        <w:ind w:left="714" w:hanging="357"/>
        <w:rPr>
          <w:color w:val="auto"/>
        </w:rPr>
      </w:pPr>
      <w:r w:rsidRPr="002315EF">
        <w:rPr>
          <w:color w:val="auto"/>
        </w:rPr>
        <w:t>Potential – there is the possibility of a material conflict between one or more interests in the future</w:t>
      </w:r>
    </w:p>
    <w:p w14:paraId="54D4B9A1" w14:textId="77777777" w:rsidR="00FF1180" w:rsidRPr="002315EF" w:rsidRDefault="00FF1180" w:rsidP="00FF1180">
      <w:pPr>
        <w:pStyle w:val="Default"/>
        <w:rPr>
          <w:color w:val="auto"/>
        </w:rPr>
      </w:pPr>
    </w:p>
    <w:p w14:paraId="7FE23FE2" w14:textId="77777777" w:rsidR="00FF1180" w:rsidRPr="002315EF" w:rsidRDefault="00FF1180" w:rsidP="007F332B">
      <w:pPr>
        <w:pStyle w:val="Default"/>
        <w:jc w:val="both"/>
        <w:rPr>
          <w:bCs/>
          <w:color w:val="auto"/>
        </w:rPr>
      </w:pPr>
      <w:r w:rsidRPr="002315EF">
        <w:rPr>
          <w:bCs/>
          <w:color w:val="auto"/>
        </w:rPr>
        <w:t>Staff may hold interests for which they cannot see potential conflict. However, caution is always advisable because others may see it differently and perceived conflicts of interest can be damaging. All interests should be declared where there is a risk of perceived improper conduct.</w:t>
      </w:r>
    </w:p>
    <w:p w14:paraId="25B9BE9C" w14:textId="77777777" w:rsidR="00810281" w:rsidRPr="002315EF" w:rsidRDefault="00810281" w:rsidP="00810281">
      <w:pPr>
        <w:tabs>
          <w:tab w:val="left" w:pos="1440"/>
          <w:tab w:val="left" w:pos="3780"/>
          <w:tab w:val="left" w:pos="5220"/>
        </w:tabs>
        <w:rPr>
          <w:rFonts w:ascii="Arial" w:hAnsi="Arial" w:cs="Arial"/>
        </w:rPr>
      </w:pPr>
    </w:p>
    <w:p w14:paraId="61D223BD" w14:textId="77777777" w:rsidR="00810281" w:rsidRPr="002315EF" w:rsidRDefault="00810281" w:rsidP="00213E31">
      <w:pPr>
        <w:tabs>
          <w:tab w:val="left" w:pos="709"/>
          <w:tab w:val="left" w:pos="3780"/>
          <w:tab w:val="left" w:pos="5220"/>
        </w:tabs>
        <w:jc w:val="both"/>
        <w:rPr>
          <w:rFonts w:ascii="Arial" w:hAnsi="Arial" w:cs="Arial"/>
        </w:rPr>
      </w:pPr>
      <w:r w:rsidRPr="002315EF">
        <w:rPr>
          <w:rFonts w:ascii="Arial" w:hAnsi="Arial" w:cs="Arial"/>
        </w:rPr>
        <w:t xml:space="preserve">Third party means any individual or organisation </w:t>
      </w:r>
      <w:r w:rsidR="00BD5C5C" w:rsidRPr="002315EF">
        <w:rPr>
          <w:rFonts w:ascii="Arial" w:hAnsi="Arial" w:cs="Arial"/>
        </w:rPr>
        <w:t>y</w:t>
      </w:r>
      <w:r w:rsidRPr="002315EF">
        <w:rPr>
          <w:rFonts w:ascii="Arial" w:hAnsi="Arial" w:cs="Arial"/>
        </w:rPr>
        <w:t xml:space="preserve">ou come into contact with during the course of your work for us, and includes </w:t>
      </w:r>
      <w:r w:rsidR="007D0210" w:rsidRPr="002315EF">
        <w:rPr>
          <w:rFonts w:ascii="Arial" w:hAnsi="Arial" w:cs="Arial"/>
        </w:rPr>
        <w:t xml:space="preserve">visiting clinicians, </w:t>
      </w:r>
      <w:r w:rsidRPr="002315EF">
        <w:rPr>
          <w:rFonts w:ascii="Arial" w:hAnsi="Arial" w:cs="Arial"/>
        </w:rPr>
        <w:t>patients, clients and potential clients, customers, suppliers, distributors, business contacts, agents, advisers, and government and public bodies, including their advisors, representatives and officials, politicians and political parties.</w:t>
      </w:r>
    </w:p>
    <w:p w14:paraId="55B1E4EC" w14:textId="77777777" w:rsidR="00810281" w:rsidRPr="002315EF" w:rsidRDefault="00810281" w:rsidP="00770D67">
      <w:pPr>
        <w:tabs>
          <w:tab w:val="left" w:pos="709"/>
          <w:tab w:val="left" w:pos="1440"/>
          <w:tab w:val="left" w:pos="3780"/>
          <w:tab w:val="left" w:pos="5220"/>
        </w:tabs>
        <w:jc w:val="both"/>
        <w:rPr>
          <w:rFonts w:ascii="Arial" w:hAnsi="Arial" w:cs="Arial"/>
        </w:rPr>
      </w:pPr>
    </w:p>
    <w:p w14:paraId="24A814B7" w14:textId="77777777" w:rsidR="00810281" w:rsidRPr="002315EF" w:rsidRDefault="00810281" w:rsidP="00213E31">
      <w:pPr>
        <w:tabs>
          <w:tab w:val="left" w:pos="709"/>
          <w:tab w:val="left" w:pos="3780"/>
          <w:tab w:val="left" w:pos="5220"/>
        </w:tabs>
        <w:jc w:val="both"/>
        <w:rPr>
          <w:rFonts w:ascii="Arial" w:hAnsi="Arial" w:cs="Arial"/>
        </w:rPr>
      </w:pPr>
      <w:r w:rsidRPr="002315EF">
        <w:rPr>
          <w:rFonts w:ascii="Arial" w:hAnsi="Arial" w:cs="Arial"/>
        </w:rPr>
        <w:t xml:space="preserve">In this </w:t>
      </w:r>
      <w:r w:rsidR="00EE36E4" w:rsidRPr="002315EF">
        <w:rPr>
          <w:rFonts w:ascii="Arial" w:hAnsi="Arial" w:cs="Arial"/>
        </w:rPr>
        <w:t>p</w:t>
      </w:r>
      <w:r w:rsidRPr="002315EF">
        <w:rPr>
          <w:rFonts w:ascii="Arial" w:hAnsi="Arial" w:cs="Arial"/>
        </w:rPr>
        <w:t>olicy, a bribe means an inducement or reward offered, promised or provided in order to gain any commercial, contractual, regulatory or personal advantage (“relevant advantage”).</w:t>
      </w:r>
    </w:p>
    <w:p w14:paraId="5F2F884B" w14:textId="77777777" w:rsidR="00810281" w:rsidRPr="002315EF" w:rsidRDefault="00810281" w:rsidP="00770D67">
      <w:pPr>
        <w:tabs>
          <w:tab w:val="left" w:pos="709"/>
          <w:tab w:val="left" w:pos="1440"/>
          <w:tab w:val="left" w:pos="3780"/>
          <w:tab w:val="left" w:pos="5220"/>
        </w:tabs>
        <w:jc w:val="both"/>
        <w:rPr>
          <w:rFonts w:ascii="Arial" w:hAnsi="Arial" w:cs="Arial"/>
        </w:rPr>
      </w:pPr>
    </w:p>
    <w:p w14:paraId="3D8CA0F4" w14:textId="29E9B663" w:rsidR="00810281" w:rsidRPr="002315EF" w:rsidRDefault="00810281" w:rsidP="00213E31">
      <w:pPr>
        <w:tabs>
          <w:tab w:val="left" w:pos="709"/>
          <w:tab w:val="left" w:pos="3780"/>
          <w:tab w:val="left" w:pos="5220"/>
        </w:tabs>
        <w:jc w:val="both"/>
        <w:rPr>
          <w:rFonts w:ascii="Arial" w:hAnsi="Arial" w:cs="Arial"/>
        </w:rPr>
      </w:pPr>
      <w:r w:rsidRPr="002315EF">
        <w:rPr>
          <w:rFonts w:ascii="Arial" w:hAnsi="Arial" w:cs="Arial"/>
        </w:rPr>
        <w:t xml:space="preserve">This </w:t>
      </w:r>
      <w:r w:rsidR="00EE36E4" w:rsidRPr="002315EF">
        <w:rPr>
          <w:rFonts w:ascii="Arial" w:hAnsi="Arial" w:cs="Arial"/>
        </w:rPr>
        <w:t>p</w:t>
      </w:r>
      <w:r w:rsidRPr="002315EF">
        <w:rPr>
          <w:rFonts w:ascii="Arial" w:hAnsi="Arial" w:cs="Arial"/>
        </w:rPr>
        <w:t>olicy does not prohibit normal and appropriate hospitality (given and received) to or from third parties. However, the giving or rece</w:t>
      </w:r>
      <w:r w:rsidR="00770D67">
        <w:rPr>
          <w:rFonts w:ascii="Arial" w:hAnsi="Arial" w:cs="Arial"/>
        </w:rPr>
        <w:t xml:space="preserve">iving </w:t>
      </w:r>
      <w:r w:rsidRPr="002315EF">
        <w:rPr>
          <w:rFonts w:ascii="Arial" w:hAnsi="Arial" w:cs="Arial"/>
        </w:rPr>
        <w:t>of gifts is only permitted if the following requirements are met:</w:t>
      </w:r>
    </w:p>
    <w:p w14:paraId="57078635" w14:textId="77777777" w:rsidR="00810281" w:rsidRPr="002315EF" w:rsidRDefault="00810281" w:rsidP="00810281">
      <w:pPr>
        <w:tabs>
          <w:tab w:val="left" w:pos="567"/>
          <w:tab w:val="left" w:pos="3780"/>
          <w:tab w:val="left" w:pos="5220"/>
        </w:tabs>
        <w:ind w:left="567" w:hanging="567"/>
        <w:rPr>
          <w:rFonts w:ascii="Arial" w:hAnsi="Arial" w:cs="Arial"/>
        </w:rPr>
      </w:pPr>
    </w:p>
    <w:p w14:paraId="56B489BA" w14:textId="77777777"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it is not made with the intention of influencing a third party to obtain or retain or a relevant advantage, or to reward the provision or retention of a relevant advantage, or in explicit or implicit exchange for favours or benefits;</w:t>
      </w:r>
    </w:p>
    <w:p w14:paraId="671482AE" w14:textId="77777777" w:rsidR="00810281" w:rsidRPr="002315EF" w:rsidRDefault="00810281" w:rsidP="00FB061D">
      <w:pPr>
        <w:tabs>
          <w:tab w:val="left" w:pos="567"/>
          <w:tab w:val="left" w:pos="1276"/>
          <w:tab w:val="left" w:pos="3828"/>
        </w:tabs>
        <w:ind w:left="1290"/>
        <w:jc w:val="both"/>
        <w:rPr>
          <w:rFonts w:ascii="Arial" w:hAnsi="Arial" w:cs="Arial"/>
        </w:rPr>
      </w:pPr>
    </w:p>
    <w:p w14:paraId="18E62C73" w14:textId="77777777"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it is given in our name, not in your name;</w:t>
      </w:r>
    </w:p>
    <w:p w14:paraId="5143E615" w14:textId="77777777" w:rsidR="00810281" w:rsidRPr="002315EF" w:rsidRDefault="00810281" w:rsidP="00810281">
      <w:pPr>
        <w:pStyle w:val="ListParagraph"/>
        <w:rPr>
          <w:rFonts w:cs="Arial"/>
        </w:rPr>
      </w:pPr>
    </w:p>
    <w:p w14:paraId="34DE9736" w14:textId="70F970D4"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 xml:space="preserve">it does not include cash or a cash equivalent (such as gift </w:t>
      </w:r>
      <w:r w:rsidR="00770D67">
        <w:rPr>
          <w:rFonts w:ascii="Arial" w:hAnsi="Arial" w:cs="Arial"/>
        </w:rPr>
        <w:t>cards/</w:t>
      </w:r>
      <w:r w:rsidRPr="002315EF">
        <w:rPr>
          <w:rFonts w:ascii="Arial" w:hAnsi="Arial" w:cs="Arial"/>
        </w:rPr>
        <w:t>certificates or vouchers)</w:t>
      </w:r>
    </w:p>
    <w:p w14:paraId="5A5BB574" w14:textId="77777777" w:rsidR="00810281" w:rsidRPr="002315EF" w:rsidRDefault="00810281" w:rsidP="00FB061D">
      <w:pPr>
        <w:pStyle w:val="ListParagraph"/>
        <w:rPr>
          <w:rFonts w:cs="Arial"/>
        </w:rPr>
      </w:pPr>
    </w:p>
    <w:p w14:paraId="0B4CFDE2" w14:textId="56C4794C"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it is appropriate in the circumstances</w:t>
      </w:r>
      <w:r w:rsidR="00770D67">
        <w:rPr>
          <w:rFonts w:ascii="Arial" w:hAnsi="Arial" w:cs="Arial"/>
        </w:rPr>
        <w:t xml:space="preserve">, e.g. </w:t>
      </w:r>
      <w:r w:rsidRPr="002315EF">
        <w:rPr>
          <w:rFonts w:ascii="Arial" w:hAnsi="Arial" w:cs="Arial"/>
        </w:rPr>
        <w:t>it is customary for small gifts to be given at Christmas time</w:t>
      </w:r>
    </w:p>
    <w:p w14:paraId="23B4794E" w14:textId="77777777" w:rsidR="00810281" w:rsidRPr="002315EF" w:rsidRDefault="00810281" w:rsidP="00810281">
      <w:pPr>
        <w:pStyle w:val="ListParagraph"/>
        <w:rPr>
          <w:rFonts w:cs="Arial"/>
        </w:rPr>
      </w:pPr>
    </w:p>
    <w:p w14:paraId="5D9E73A2" w14:textId="77777777"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taking into account the reason for the gift, it is of an appropriate type and value</w:t>
      </w:r>
      <w:r w:rsidR="008D4C00" w:rsidRPr="002315EF">
        <w:rPr>
          <w:rFonts w:ascii="Arial" w:hAnsi="Arial" w:cs="Arial"/>
        </w:rPr>
        <w:t>,</w:t>
      </w:r>
      <w:r w:rsidRPr="002315EF">
        <w:rPr>
          <w:rFonts w:ascii="Arial" w:hAnsi="Arial" w:cs="Arial"/>
        </w:rPr>
        <w:t xml:space="preserve"> and given at an appropriate time;</w:t>
      </w:r>
    </w:p>
    <w:p w14:paraId="22C706F0" w14:textId="77777777" w:rsidR="00810281" w:rsidRPr="002315EF" w:rsidRDefault="00810281" w:rsidP="00FB061D">
      <w:pPr>
        <w:pStyle w:val="ListParagraph"/>
        <w:rPr>
          <w:rFonts w:cs="Arial"/>
        </w:rPr>
      </w:pPr>
    </w:p>
    <w:p w14:paraId="4861ED0B" w14:textId="77777777"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it is given openly, not secretly; and</w:t>
      </w:r>
    </w:p>
    <w:p w14:paraId="6FCFA040" w14:textId="77777777" w:rsidR="00810281" w:rsidRPr="002315EF" w:rsidRDefault="00810281" w:rsidP="00FB061D">
      <w:pPr>
        <w:pStyle w:val="ListParagraph"/>
        <w:rPr>
          <w:rFonts w:cs="Arial"/>
        </w:rPr>
      </w:pPr>
    </w:p>
    <w:p w14:paraId="0B43AE9D" w14:textId="77777777" w:rsidR="00810281" w:rsidRPr="002315EF" w:rsidRDefault="00810281" w:rsidP="00625061">
      <w:pPr>
        <w:numPr>
          <w:ilvl w:val="0"/>
          <w:numId w:val="3"/>
        </w:numPr>
        <w:tabs>
          <w:tab w:val="left" w:pos="567"/>
          <w:tab w:val="left" w:pos="1276"/>
          <w:tab w:val="left" w:pos="3828"/>
        </w:tabs>
        <w:ind w:hanging="723"/>
        <w:jc w:val="both"/>
        <w:rPr>
          <w:rFonts w:ascii="Arial" w:hAnsi="Arial" w:cs="Arial"/>
        </w:rPr>
      </w:pPr>
      <w:r w:rsidRPr="002315EF">
        <w:rPr>
          <w:rFonts w:ascii="Arial" w:hAnsi="Arial" w:cs="Arial"/>
        </w:rPr>
        <w:t>gifts should not be offered to, or accepted from, government officials or representatives, or politicians or political parties, without the prior approval of the</w:t>
      </w:r>
      <w:r w:rsidR="00FB061D" w:rsidRPr="002315EF">
        <w:rPr>
          <w:rFonts w:ascii="Arial" w:hAnsi="Arial" w:cs="Arial"/>
        </w:rPr>
        <w:t xml:space="preserve"> GP Partners.</w:t>
      </w:r>
    </w:p>
    <w:p w14:paraId="3E8E7E26" w14:textId="77777777" w:rsidR="00810281" w:rsidRPr="002315EF" w:rsidRDefault="00810281" w:rsidP="00FB061D">
      <w:pPr>
        <w:tabs>
          <w:tab w:val="left" w:pos="567"/>
          <w:tab w:val="left" w:pos="3780"/>
          <w:tab w:val="left" w:pos="5220"/>
        </w:tabs>
        <w:jc w:val="both"/>
        <w:rPr>
          <w:rFonts w:ascii="Arial" w:hAnsi="Arial" w:cs="Arial"/>
        </w:rPr>
      </w:pPr>
    </w:p>
    <w:p w14:paraId="0387E2D6" w14:textId="77777777" w:rsidR="00810281" w:rsidRPr="002315EF" w:rsidRDefault="00810281" w:rsidP="00FB061D">
      <w:pPr>
        <w:pStyle w:val="ListParagraph"/>
        <w:tabs>
          <w:tab w:val="left" w:pos="3780"/>
          <w:tab w:val="left" w:pos="5220"/>
        </w:tabs>
        <w:ind w:left="567" w:hanging="567"/>
        <w:rPr>
          <w:rFonts w:cs="Arial"/>
          <w:sz w:val="24"/>
          <w:szCs w:val="24"/>
        </w:rPr>
      </w:pPr>
      <w:r w:rsidRPr="002315EF">
        <w:rPr>
          <w:rFonts w:cs="Arial"/>
          <w:sz w:val="24"/>
          <w:szCs w:val="24"/>
        </w:rPr>
        <w:t>It is not acceptable for you (or someone on your behalf) to:</w:t>
      </w:r>
    </w:p>
    <w:p w14:paraId="0F15CB24" w14:textId="77777777" w:rsidR="00810281" w:rsidRPr="002315EF" w:rsidRDefault="00810281" w:rsidP="00810281">
      <w:pPr>
        <w:pStyle w:val="ListParagraph"/>
        <w:tabs>
          <w:tab w:val="left" w:pos="3780"/>
          <w:tab w:val="left" w:pos="5220"/>
        </w:tabs>
        <w:ind w:left="567" w:hanging="567"/>
        <w:rPr>
          <w:rFonts w:cs="Arial"/>
          <w:sz w:val="24"/>
          <w:szCs w:val="24"/>
        </w:rPr>
      </w:pPr>
    </w:p>
    <w:p w14:paraId="521EDBAD" w14:textId="77777777" w:rsidR="00810281" w:rsidRPr="002315EF" w:rsidRDefault="00810281" w:rsidP="00625061">
      <w:pPr>
        <w:pStyle w:val="ListParagraph"/>
        <w:numPr>
          <w:ilvl w:val="0"/>
          <w:numId w:val="4"/>
        </w:numPr>
        <w:tabs>
          <w:tab w:val="left" w:pos="1276"/>
          <w:tab w:val="left" w:pos="3780"/>
          <w:tab w:val="left" w:pos="5220"/>
        </w:tabs>
        <w:ind w:left="1276" w:hanging="709"/>
        <w:rPr>
          <w:rFonts w:cs="Arial"/>
          <w:sz w:val="24"/>
          <w:szCs w:val="24"/>
        </w:rPr>
      </w:pPr>
      <w:r w:rsidRPr="002315EF">
        <w:rPr>
          <w:rFonts w:cs="Arial"/>
          <w:sz w:val="24"/>
          <w:szCs w:val="24"/>
        </w:rPr>
        <w:lastRenderedPageBreak/>
        <w:t>give, promise to give, or offer, a payment, gift or hospitality with the expectation or hope that a relevant advantage will be received, or to reward a relevant advantage already given;</w:t>
      </w:r>
    </w:p>
    <w:p w14:paraId="04DE4D26" w14:textId="77777777" w:rsidR="00810281" w:rsidRPr="002315EF" w:rsidRDefault="00810281" w:rsidP="00FB061D">
      <w:pPr>
        <w:tabs>
          <w:tab w:val="left" w:pos="567"/>
          <w:tab w:val="left" w:pos="851"/>
          <w:tab w:val="left" w:pos="5220"/>
        </w:tabs>
        <w:ind w:left="567" w:hanging="567"/>
        <w:jc w:val="both"/>
        <w:rPr>
          <w:rFonts w:ascii="Arial" w:hAnsi="Arial" w:cs="Arial"/>
        </w:rPr>
      </w:pPr>
    </w:p>
    <w:p w14:paraId="5F42615A" w14:textId="77777777" w:rsidR="00810281" w:rsidRPr="002315EF" w:rsidRDefault="00810281" w:rsidP="00625061">
      <w:pPr>
        <w:pStyle w:val="ListParagraph"/>
        <w:numPr>
          <w:ilvl w:val="0"/>
          <w:numId w:val="2"/>
        </w:numPr>
        <w:tabs>
          <w:tab w:val="left" w:pos="1276"/>
          <w:tab w:val="left" w:pos="5220"/>
        </w:tabs>
        <w:ind w:left="1276" w:hanging="709"/>
        <w:rPr>
          <w:rFonts w:cs="Arial"/>
          <w:sz w:val="24"/>
          <w:szCs w:val="24"/>
        </w:rPr>
      </w:pPr>
      <w:r w:rsidRPr="002315EF">
        <w:rPr>
          <w:rFonts w:cs="Arial"/>
          <w:sz w:val="24"/>
          <w:szCs w:val="24"/>
        </w:rPr>
        <w:t>give, promise to give, or offer, a payment, gift or hospitality to a government official, agent or representative to "facilitate" or expedite a routine procedure;</w:t>
      </w:r>
    </w:p>
    <w:p w14:paraId="109D9C87" w14:textId="77777777" w:rsidR="00810281" w:rsidRPr="002315EF" w:rsidRDefault="00810281" w:rsidP="00FB061D">
      <w:pPr>
        <w:pStyle w:val="ListParagraph"/>
        <w:tabs>
          <w:tab w:val="left" w:pos="1276"/>
          <w:tab w:val="left" w:pos="5220"/>
        </w:tabs>
        <w:ind w:left="1276"/>
        <w:rPr>
          <w:rFonts w:cs="Arial"/>
          <w:sz w:val="24"/>
          <w:szCs w:val="24"/>
        </w:rPr>
      </w:pPr>
    </w:p>
    <w:p w14:paraId="098AB0ED" w14:textId="11EB7CB2" w:rsidR="00810281" w:rsidRPr="002315EF" w:rsidRDefault="00810281" w:rsidP="00625061">
      <w:pPr>
        <w:pStyle w:val="ListParagraph"/>
        <w:numPr>
          <w:ilvl w:val="0"/>
          <w:numId w:val="2"/>
        </w:numPr>
        <w:tabs>
          <w:tab w:val="left" w:pos="1276"/>
          <w:tab w:val="left" w:pos="5220"/>
        </w:tabs>
        <w:ind w:left="1276" w:hanging="709"/>
        <w:rPr>
          <w:rFonts w:cs="Arial"/>
          <w:sz w:val="24"/>
          <w:szCs w:val="24"/>
        </w:rPr>
      </w:pPr>
      <w:r w:rsidRPr="002315EF">
        <w:rPr>
          <w:rFonts w:cs="Arial"/>
          <w:sz w:val="24"/>
          <w:szCs w:val="24"/>
        </w:rPr>
        <w:t xml:space="preserve">accept payment from a third party that you </w:t>
      </w:r>
      <w:r w:rsidR="008873C7" w:rsidRPr="002315EF">
        <w:rPr>
          <w:rFonts w:cs="Arial"/>
          <w:sz w:val="24"/>
          <w:szCs w:val="24"/>
        </w:rPr>
        <w:t>know,</w:t>
      </w:r>
      <w:r w:rsidRPr="002315EF">
        <w:rPr>
          <w:rFonts w:cs="Arial"/>
          <w:sz w:val="24"/>
          <w:szCs w:val="24"/>
        </w:rPr>
        <w:t xml:space="preserve"> or suspect is offered with the expectation that it will obtain a relevant advantage for them;</w:t>
      </w:r>
    </w:p>
    <w:p w14:paraId="28B22B52" w14:textId="77777777" w:rsidR="00810281" w:rsidRPr="002315EF" w:rsidRDefault="00810281" w:rsidP="00FB061D">
      <w:pPr>
        <w:pStyle w:val="ListParagraph"/>
        <w:rPr>
          <w:rFonts w:cs="Arial"/>
          <w:sz w:val="24"/>
          <w:szCs w:val="24"/>
        </w:rPr>
      </w:pPr>
    </w:p>
    <w:p w14:paraId="5634BD9B" w14:textId="77777777" w:rsidR="00810281" w:rsidRPr="002315EF" w:rsidRDefault="00810281" w:rsidP="00625061">
      <w:pPr>
        <w:pStyle w:val="ListParagraph"/>
        <w:numPr>
          <w:ilvl w:val="0"/>
          <w:numId w:val="2"/>
        </w:numPr>
        <w:tabs>
          <w:tab w:val="left" w:pos="1276"/>
          <w:tab w:val="left" w:pos="5220"/>
        </w:tabs>
        <w:ind w:left="1276" w:hanging="709"/>
        <w:rPr>
          <w:rFonts w:cs="Arial"/>
          <w:sz w:val="24"/>
          <w:szCs w:val="24"/>
        </w:rPr>
      </w:pPr>
      <w:r w:rsidRPr="002315EF">
        <w:rPr>
          <w:rFonts w:cs="Arial"/>
          <w:sz w:val="24"/>
          <w:szCs w:val="24"/>
        </w:rPr>
        <w:t>accept a gift or hospitality from a third party if you know or suspect that it is offered or provided with an expectation that a relevant advantage will be provided by us in return;</w:t>
      </w:r>
    </w:p>
    <w:p w14:paraId="405AD4D3" w14:textId="77777777" w:rsidR="00810281" w:rsidRPr="002315EF" w:rsidRDefault="00810281" w:rsidP="00FB061D">
      <w:pPr>
        <w:pStyle w:val="ListParagraph"/>
        <w:rPr>
          <w:rFonts w:cs="Arial"/>
          <w:sz w:val="24"/>
          <w:szCs w:val="24"/>
        </w:rPr>
      </w:pPr>
    </w:p>
    <w:p w14:paraId="77A3839B" w14:textId="77777777" w:rsidR="00810281" w:rsidRPr="002315EF" w:rsidRDefault="00810281" w:rsidP="00625061">
      <w:pPr>
        <w:pStyle w:val="ListParagraph"/>
        <w:numPr>
          <w:ilvl w:val="0"/>
          <w:numId w:val="2"/>
        </w:numPr>
        <w:tabs>
          <w:tab w:val="left" w:pos="1276"/>
          <w:tab w:val="left" w:pos="5220"/>
        </w:tabs>
        <w:ind w:left="1276" w:hanging="709"/>
        <w:rPr>
          <w:rFonts w:cs="Arial"/>
          <w:sz w:val="24"/>
          <w:szCs w:val="24"/>
        </w:rPr>
      </w:pPr>
      <w:r w:rsidRPr="002315EF">
        <w:rPr>
          <w:rFonts w:cs="Arial"/>
          <w:sz w:val="24"/>
          <w:szCs w:val="24"/>
        </w:rPr>
        <w:t>threaten or retaliate against another worker who has refused to commit a bribery offence or who has raised concerns under this policy; or</w:t>
      </w:r>
    </w:p>
    <w:p w14:paraId="56FCD329" w14:textId="77777777" w:rsidR="00810281" w:rsidRPr="002315EF" w:rsidRDefault="00810281" w:rsidP="00FB061D">
      <w:pPr>
        <w:pStyle w:val="ListParagraph"/>
        <w:rPr>
          <w:rFonts w:cs="Arial"/>
          <w:sz w:val="24"/>
          <w:szCs w:val="24"/>
        </w:rPr>
      </w:pPr>
    </w:p>
    <w:p w14:paraId="3C3D9D7E" w14:textId="77777777" w:rsidR="00810281" w:rsidRPr="002315EF" w:rsidRDefault="00810281" w:rsidP="00625061">
      <w:pPr>
        <w:pStyle w:val="ListParagraph"/>
        <w:numPr>
          <w:ilvl w:val="0"/>
          <w:numId w:val="2"/>
        </w:numPr>
        <w:tabs>
          <w:tab w:val="left" w:pos="1276"/>
          <w:tab w:val="left" w:pos="5220"/>
        </w:tabs>
        <w:ind w:left="1276" w:hanging="709"/>
        <w:rPr>
          <w:rFonts w:cs="Arial"/>
          <w:sz w:val="24"/>
          <w:szCs w:val="24"/>
        </w:rPr>
      </w:pPr>
      <w:r w:rsidRPr="002315EF">
        <w:rPr>
          <w:rFonts w:cs="Arial"/>
          <w:sz w:val="24"/>
          <w:szCs w:val="24"/>
        </w:rPr>
        <w:t xml:space="preserve">engage in any activity that might lead to a breach of this </w:t>
      </w:r>
      <w:r w:rsidR="00EE36E4" w:rsidRPr="002315EF">
        <w:rPr>
          <w:rFonts w:cs="Arial"/>
          <w:sz w:val="24"/>
          <w:szCs w:val="24"/>
        </w:rPr>
        <w:t>p</w:t>
      </w:r>
      <w:r w:rsidRPr="002315EF">
        <w:rPr>
          <w:rFonts w:cs="Arial"/>
          <w:sz w:val="24"/>
          <w:szCs w:val="24"/>
        </w:rPr>
        <w:t>olicy.</w:t>
      </w:r>
    </w:p>
    <w:p w14:paraId="22CFBD32" w14:textId="77777777" w:rsidR="005A2639" w:rsidRPr="002315EF" w:rsidRDefault="005A2639" w:rsidP="00FB061D">
      <w:pPr>
        <w:autoSpaceDE w:val="0"/>
        <w:autoSpaceDN w:val="0"/>
        <w:adjustRightInd w:val="0"/>
        <w:ind w:left="360"/>
        <w:jc w:val="both"/>
        <w:rPr>
          <w:rFonts w:ascii="Arial" w:hAnsi="Arial" w:cs="Arial"/>
          <w:b/>
          <w:bCs/>
        </w:rPr>
      </w:pPr>
    </w:p>
    <w:p w14:paraId="1699F983" w14:textId="77777777" w:rsidR="007D0210" w:rsidRPr="002315EF" w:rsidRDefault="002315EF" w:rsidP="00770D67">
      <w:pPr>
        <w:autoSpaceDE w:val="0"/>
        <w:autoSpaceDN w:val="0"/>
        <w:adjustRightInd w:val="0"/>
        <w:jc w:val="both"/>
        <w:rPr>
          <w:rFonts w:ascii="Arial" w:hAnsi="Arial" w:cs="Arial"/>
          <w:b/>
          <w:bCs/>
        </w:rPr>
      </w:pPr>
      <w:r>
        <w:rPr>
          <w:rFonts w:ascii="Arial" w:hAnsi="Arial" w:cs="Arial"/>
          <w:b/>
          <w:bCs/>
        </w:rPr>
        <w:t>10</w:t>
      </w:r>
      <w:r w:rsidR="007D0210" w:rsidRPr="002315EF">
        <w:rPr>
          <w:rFonts w:ascii="Arial" w:hAnsi="Arial" w:cs="Arial"/>
          <w:b/>
          <w:bCs/>
        </w:rPr>
        <w:tab/>
        <w:t>Interests</w:t>
      </w:r>
    </w:p>
    <w:p w14:paraId="2C05E1F8" w14:textId="77777777" w:rsidR="007D0210" w:rsidRPr="002315EF" w:rsidRDefault="007D0210" w:rsidP="00770D67">
      <w:pPr>
        <w:autoSpaceDE w:val="0"/>
        <w:autoSpaceDN w:val="0"/>
        <w:adjustRightInd w:val="0"/>
        <w:ind w:left="142"/>
        <w:jc w:val="both"/>
        <w:rPr>
          <w:rFonts w:ascii="Arial" w:hAnsi="Arial" w:cs="Arial"/>
          <w:b/>
          <w:bCs/>
        </w:rPr>
      </w:pPr>
    </w:p>
    <w:p w14:paraId="78BAB697" w14:textId="77777777" w:rsidR="007D0210" w:rsidRPr="002315EF" w:rsidRDefault="007D0210" w:rsidP="00770D67">
      <w:pPr>
        <w:pStyle w:val="Default"/>
        <w:spacing w:after="31"/>
        <w:jc w:val="both"/>
        <w:rPr>
          <w:color w:val="auto"/>
        </w:rPr>
      </w:pPr>
      <w:r w:rsidRPr="002315EF">
        <w:rPr>
          <w:color w:val="auto"/>
        </w:rPr>
        <w:t>Interests fall into the following categories:</w:t>
      </w:r>
    </w:p>
    <w:p w14:paraId="2DFBB458" w14:textId="77777777" w:rsidR="007D0210" w:rsidRPr="002315EF" w:rsidRDefault="007D0210" w:rsidP="00770D67">
      <w:pPr>
        <w:pStyle w:val="Default"/>
        <w:spacing w:after="31"/>
        <w:jc w:val="both"/>
        <w:rPr>
          <w:color w:val="auto"/>
        </w:rPr>
      </w:pPr>
    </w:p>
    <w:p w14:paraId="2C42669E" w14:textId="77777777" w:rsidR="007D0210" w:rsidRPr="002315EF" w:rsidRDefault="007D0210" w:rsidP="00770D67">
      <w:pPr>
        <w:pStyle w:val="Default"/>
        <w:numPr>
          <w:ilvl w:val="0"/>
          <w:numId w:val="6"/>
        </w:numPr>
        <w:spacing w:after="31"/>
        <w:jc w:val="both"/>
        <w:rPr>
          <w:b/>
          <w:color w:val="auto"/>
        </w:rPr>
      </w:pPr>
      <w:r w:rsidRPr="002315EF">
        <w:rPr>
          <w:b/>
          <w:color w:val="auto"/>
        </w:rPr>
        <w:t xml:space="preserve">Financial interests: </w:t>
      </w:r>
    </w:p>
    <w:p w14:paraId="0A677C4A" w14:textId="77777777" w:rsidR="007D0210" w:rsidRPr="002315EF" w:rsidRDefault="007D0210" w:rsidP="00770D67">
      <w:pPr>
        <w:pStyle w:val="Default"/>
        <w:spacing w:after="31"/>
        <w:ind w:left="720"/>
        <w:jc w:val="both"/>
        <w:rPr>
          <w:color w:val="auto"/>
        </w:rPr>
      </w:pPr>
      <w:r w:rsidRPr="002315EF">
        <w:rPr>
          <w:color w:val="auto"/>
        </w:rPr>
        <w:t>Where an individual may get direct financial benefit</w:t>
      </w:r>
      <w:r w:rsidRPr="002315EF">
        <w:rPr>
          <w:rStyle w:val="FootnoteReference"/>
          <w:color w:val="auto"/>
        </w:rPr>
        <w:footnoteReference w:id="1"/>
      </w:r>
      <w:r w:rsidRPr="002315EF">
        <w:rPr>
          <w:color w:val="auto"/>
        </w:rPr>
        <w:t xml:space="preserve"> from the consequences of a decision they are involved in making.</w:t>
      </w:r>
    </w:p>
    <w:p w14:paraId="3F17E1E6" w14:textId="77777777" w:rsidR="007D0210" w:rsidRPr="002315EF" w:rsidRDefault="007D0210" w:rsidP="00770D67">
      <w:pPr>
        <w:pStyle w:val="Default"/>
        <w:numPr>
          <w:ilvl w:val="0"/>
          <w:numId w:val="6"/>
        </w:numPr>
        <w:spacing w:after="31"/>
        <w:jc w:val="both"/>
        <w:rPr>
          <w:b/>
          <w:color w:val="auto"/>
        </w:rPr>
      </w:pPr>
      <w:r w:rsidRPr="002315EF">
        <w:rPr>
          <w:b/>
          <w:color w:val="auto"/>
        </w:rPr>
        <w:t xml:space="preserve">Non-financial professional interests: </w:t>
      </w:r>
    </w:p>
    <w:p w14:paraId="1242052E" w14:textId="77777777" w:rsidR="007D0210" w:rsidRPr="002315EF" w:rsidRDefault="007D0210" w:rsidP="00770D67">
      <w:pPr>
        <w:pStyle w:val="Default"/>
        <w:spacing w:after="31"/>
        <w:ind w:left="720"/>
        <w:jc w:val="both"/>
        <w:rPr>
          <w:color w:val="auto"/>
        </w:rPr>
      </w:pPr>
      <w:r w:rsidRPr="002315EF">
        <w:rPr>
          <w:color w:val="auto"/>
        </w:rPr>
        <w:t>Where an individual may obtain a non-financial professional benefit from the consequences of a decision they are involved in making, such as increasing their professional reputation or promoting their professional career.</w:t>
      </w:r>
    </w:p>
    <w:p w14:paraId="09CD7A46" w14:textId="77777777" w:rsidR="007D0210" w:rsidRPr="002315EF" w:rsidRDefault="007D0210" w:rsidP="00770D67">
      <w:pPr>
        <w:pStyle w:val="Default"/>
        <w:numPr>
          <w:ilvl w:val="0"/>
          <w:numId w:val="6"/>
        </w:numPr>
        <w:spacing w:after="31"/>
        <w:jc w:val="both"/>
        <w:rPr>
          <w:b/>
          <w:color w:val="auto"/>
        </w:rPr>
      </w:pPr>
      <w:r w:rsidRPr="002315EF">
        <w:rPr>
          <w:b/>
          <w:color w:val="auto"/>
        </w:rPr>
        <w:t xml:space="preserve">Non-financial personal interests: </w:t>
      </w:r>
    </w:p>
    <w:p w14:paraId="2AD88AA0" w14:textId="77777777" w:rsidR="007D0210" w:rsidRPr="002315EF" w:rsidRDefault="007D0210" w:rsidP="00770D67">
      <w:pPr>
        <w:pStyle w:val="Default"/>
        <w:spacing w:after="31"/>
        <w:ind w:left="720"/>
        <w:jc w:val="both"/>
        <w:rPr>
          <w:color w:val="auto"/>
        </w:rPr>
      </w:pPr>
      <w:r w:rsidRPr="002315EF">
        <w:rPr>
          <w:color w:val="auto"/>
        </w:rPr>
        <w:t>Where an individual may benefit personally in ways which are not directly linked to their professional career and do not give rise to a direct financial benefit, because of decisions they are involved in making in their professional career.</w:t>
      </w:r>
    </w:p>
    <w:p w14:paraId="504AE2A2" w14:textId="77777777" w:rsidR="007D0210" w:rsidRPr="002315EF" w:rsidRDefault="007D0210" w:rsidP="00770D67">
      <w:pPr>
        <w:pStyle w:val="Default"/>
        <w:numPr>
          <w:ilvl w:val="0"/>
          <w:numId w:val="6"/>
        </w:numPr>
        <w:spacing w:after="31"/>
        <w:jc w:val="both"/>
        <w:rPr>
          <w:b/>
          <w:color w:val="auto"/>
        </w:rPr>
      </w:pPr>
      <w:r w:rsidRPr="002315EF">
        <w:rPr>
          <w:b/>
          <w:color w:val="auto"/>
        </w:rPr>
        <w:t xml:space="preserve">Indirect interests: </w:t>
      </w:r>
    </w:p>
    <w:p w14:paraId="63E537C4" w14:textId="0430AAAF" w:rsidR="007D0210" w:rsidRDefault="007D0210" w:rsidP="00770D67">
      <w:pPr>
        <w:pStyle w:val="Default"/>
        <w:spacing w:after="120"/>
        <w:ind w:left="714"/>
        <w:jc w:val="both"/>
        <w:rPr>
          <w:color w:val="auto"/>
        </w:rPr>
      </w:pPr>
      <w:r w:rsidRPr="002315EF">
        <w:rPr>
          <w:color w:val="auto"/>
        </w:rPr>
        <w:t>Where an individual has a close association</w:t>
      </w:r>
      <w:r w:rsidRPr="002315EF">
        <w:rPr>
          <w:rStyle w:val="FootnoteReference"/>
          <w:color w:val="auto"/>
        </w:rPr>
        <w:footnoteReference w:id="2"/>
      </w:r>
      <w:r w:rsidRPr="002315EF">
        <w:rPr>
          <w:color w:val="auto"/>
        </w:rPr>
        <w:t xml:space="preserve"> with another individual who has a financial interest, a non-financial professional interest or a non-financial personal interest and could stand to benefit from a decision they are involved in making.</w:t>
      </w:r>
    </w:p>
    <w:p w14:paraId="5A10A35C" w14:textId="77777777" w:rsidR="009F438B" w:rsidRPr="002315EF" w:rsidRDefault="009F438B" w:rsidP="00770D67">
      <w:pPr>
        <w:pStyle w:val="Default"/>
        <w:spacing w:after="120"/>
        <w:ind w:left="714"/>
        <w:jc w:val="both"/>
        <w:rPr>
          <w:color w:val="auto"/>
        </w:rPr>
      </w:pPr>
    </w:p>
    <w:p w14:paraId="6B994F04" w14:textId="77777777" w:rsidR="007D0210" w:rsidRPr="002315EF" w:rsidRDefault="002315EF" w:rsidP="00770D67">
      <w:pPr>
        <w:pStyle w:val="Default"/>
        <w:spacing w:after="120"/>
        <w:jc w:val="both"/>
        <w:rPr>
          <w:b/>
          <w:color w:val="auto"/>
        </w:rPr>
      </w:pPr>
      <w:r>
        <w:rPr>
          <w:b/>
          <w:color w:val="auto"/>
        </w:rPr>
        <w:lastRenderedPageBreak/>
        <w:t>11</w:t>
      </w:r>
      <w:r w:rsidR="007D0210" w:rsidRPr="002315EF">
        <w:rPr>
          <w:b/>
          <w:color w:val="auto"/>
        </w:rPr>
        <w:tab/>
        <w:t>Decision Making Staff</w:t>
      </w:r>
    </w:p>
    <w:p w14:paraId="73792D1C" w14:textId="52BBF046" w:rsidR="007D0210" w:rsidRPr="002315EF" w:rsidRDefault="007D0210" w:rsidP="00770D67">
      <w:pPr>
        <w:jc w:val="both"/>
        <w:rPr>
          <w:rFonts w:ascii="Arial" w:hAnsi="Arial" w:cs="Arial"/>
          <w:b/>
        </w:rPr>
      </w:pPr>
      <w:r w:rsidRPr="002315EF">
        <w:rPr>
          <w:rFonts w:ascii="Arial" w:hAnsi="Arial" w:cs="Arial"/>
        </w:rPr>
        <w:t xml:space="preserve">Some staff are more likely than others to have a </w:t>
      </w:r>
      <w:r w:rsidR="009F438B" w:rsidRPr="002315EF">
        <w:rPr>
          <w:rFonts w:ascii="Arial" w:hAnsi="Arial" w:cs="Arial"/>
        </w:rPr>
        <w:t>decision-making</w:t>
      </w:r>
      <w:r w:rsidRPr="002315EF">
        <w:rPr>
          <w:rFonts w:ascii="Arial" w:hAnsi="Arial" w:cs="Arial"/>
        </w:rPr>
        <w:t xml:space="preserve"> influence on the use of taxpayers’ money, because of the requirements of their role. For the purposes of this guidance these people are referred to as ‘decision making staff.’</w:t>
      </w:r>
    </w:p>
    <w:p w14:paraId="0AC4714D" w14:textId="77777777" w:rsidR="007D0210" w:rsidRPr="002315EF" w:rsidRDefault="007D0210" w:rsidP="007D0210">
      <w:pPr>
        <w:rPr>
          <w:rFonts w:ascii="Arial" w:hAnsi="Arial" w:cs="Arial"/>
          <w:b/>
        </w:rPr>
      </w:pPr>
    </w:p>
    <w:p w14:paraId="2D3B60A1" w14:textId="77777777" w:rsidR="007D0210" w:rsidRPr="002315EF" w:rsidRDefault="007D0210" w:rsidP="00770D67">
      <w:pPr>
        <w:pStyle w:val="Default"/>
        <w:spacing w:after="120"/>
        <w:jc w:val="both"/>
        <w:rPr>
          <w:color w:val="auto"/>
        </w:rPr>
      </w:pPr>
      <w:r w:rsidRPr="002315EF">
        <w:rPr>
          <w:color w:val="auto"/>
          <w:shd w:val="clear" w:color="auto" w:fill="FFFFFF"/>
        </w:rPr>
        <w:t>Decision making staff in this organisation</w:t>
      </w:r>
      <w:r w:rsidRPr="002315EF">
        <w:rPr>
          <w:b/>
          <w:color w:val="auto"/>
        </w:rPr>
        <w:t xml:space="preserve"> </w:t>
      </w:r>
      <w:r w:rsidRPr="002315EF">
        <w:rPr>
          <w:color w:val="auto"/>
        </w:rPr>
        <w:t>are:</w:t>
      </w:r>
    </w:p>
    <w:p w14:paraId="59F6C92B" w14:textId="77777777" w:rsidR="007D0210" w:rsidRPr="002315EF" w:rsidRDefault="007D0210" w:rsidP="00770D67">
      <w:pPr>
        <w:pStyle w:val="Default"/>
        <w:numPr>
          <w:ilvl w:val="0"/>
          <w:numId w:val="6"/>
        </w:numPr>
        <w:spacing w:after="120"/>
        <w:jc w:val="both"/>
        <w:rPr>
          <w:color w:val="auto"/>
        </w:rPr>
      </w:pPr>
      <w:r w:rsidRPr="002315EF">
        <w:rPr>
          <w:color w:val="auto"/>
        </w:rPr>
        <w:t>Partner and Salaried GP’s</w:t>
      </w:r>
    </w:p>
    <w:p w14:paraId="6B9057CD" w14:textId="77777777" w:rsidR="007D0210" w:rsidRPr="002315EF" w:rsidRDefault="007D0210" w:rsidP="00770D67">
      <w:pPr>
        <w:pStyle w:val="Default"/>
        <w:numPr>
          <w:ilvl w:val="0"/>
          <w:numId w:val="6"/>
        </w:numPr>
        <w:spacing w:after="120"/>
        <w:jc w:val="both"/>
        <w:rPr>
          <w:color w:val="auto"/>
        </w:rPr>
      </w:pPr>
      <w:r w:rsidRPr="002315EF">
        <w:rPr>
          <w:color w:val="auto"/>
        </w:rPr>
        <w:t>Senior and Line Managers</w:t>
      </w:r>
    </w:p>
    <w:p w14:paraId="1B8543DE" w14:textId="77777777" w:rsidR="00933AAC" w:rsidRPr="002315EF" w:rsidRDefault="00933AAC" w:rsidP="00770D67">
      <w:pPr>
        <w:pStyle w:val="Default"/>
        <w:numPr>
          <w:ilvl w:val="0"/>
          <w:numId w:val="6"/>
        </w:numPr>
        <w:spacing w:after="120"/>
        <w:jc w:val="both"/>
        <w:rPr>
          <w:color w:val="auto"/>
        </w:rPr>
      </w:pPr>
      <w:r w:rsidRPr="002315EF">
        <w:rPr>
          <w:color w:val="auto"/>
        </w:rPr>
        <w:t>Administrative and Clinical staff involved in decision making concerning the commissioning of services, purchasing of goods, medicines, medical devices or equipment and formulary decisions.</w:t>
      </w:r>
    </w:p>
    <w:p w14:paraId="13BBD839" w14:textId="77777777" w:rsidR="00770D67" w:rsidRDefault="00770D67" w:rsidP="00770D67">
      <w:pPr>
        <w:autoSpaceDE w:val="0"/>
        <w:autoSpaceDN w:val="0"/>
        <w:adjustRightInd w:val="0"/>
        <w:ind w:left="142"/>
        <w:jc w:val="both"/>
        <w:rPr>
          <w:rFonts w:ascii="Arial" w:hAnsi="Arial" w:cs="Arial"/>
          <w:b/>
          <w:bCs/>
        </w:rPr>
      </w:pPr>
    </w:p>
    <w:p w14:paraId="4B53B1C7" w14:textId="2862AEEB" w:rsidR="007D0210" w:rsidRPr="002315EF" w:rsidRDefault="002315EF" w:rsidP="00770D67">
      <w:pPr>
        <w:autoSpaceDE w:val="0"/>
        <w:autoSpaceDN w:val="0"/>
        <w:adjustRightInd w:val="0"/>
        <w:ind w:left="142"/>
        <w:jc w:val="both"/>
        <w:rPr>
          <w:rFonts w:ascii="Arial" w:hAnsi="Arial" w:cs="Arial"/>
          <w:b/>
          <w:bCs/>
        </w:rPr>
      </w:pPr>
      <w:r w:rsidRPr="002315EF">
        <w:rPr>
          <w:rFonts w:ascii="Arial" w:hAnsi="Arial" w:cs="Arial"/>
          <w:b/>
          <w:bCs/>
        </w:rPr>
        <w:t>12</w:t>
      </w:r>
      <w:r w:rsidR="00933AAC" w:rsidRPr="002315EF">
        <w:rPr>
          <w:rFonts w:ascii="Arial" w:hAnsi="Arial" w:cs="Arial"/>
          <w:b/>
          <w:bCs/>
        </w:rPr>
        <w:tab/>
        <w:t>Identification, Declaration and Review of Interests (including gifts and hospitality)</w:t>
      </w:r>
    </w:p>
    <w:p w14:paraId="64D7EB32" w14:textId="77777777" w:rsidR="00933AAC" w:rsidRPr="002315EF" w:rsidRDefault="00933AAC" w:rsidP="00770D67">
      <w:pPr>
        <w:spacing w:before="240"/>
        <w:jc w:val="both"/>
        <w:rPr>
          <w:rFonts w:ascii="Arial" w:hAnsi="Arial" w:cs="Arial"/>
        </w:rPr>
      </w:pPr>
      <w:r w:rsidRPr="002315EF">
        <w:rPr>
          <w:rFonts w:ascii="Arial" w:hAnsi="Arial" w:cs="Arial"/>
        </w:rPr>
        <w:t>All staff should identify and declare material interests at the earliest opportunity (and in any event within 28 days). If staff are in any doubt as to whether an interest is material then they should declare it, so that it can be considered. Declarations should be made:</w:t>
      </w:r>
    </w:p>
    <w:p w14:paraId="4A66B714" w14:textId="77777777" w:rsidR="00213E31" w:rsidRPr="002315EF" w:rsidRDefault="00213E31" w:rsidP="00770D67">
      <w:pPr>
        <w:ind w:left="360"/>
        <w:jc w:val="both"/>
        <w:rPr>
          <w:rFonts w:ascii="Arial" w:hAnsi="Arial" w:cs="Arial"/>
        </w:rPr>
      </w:pPr>
    </w:p>
    <w:p w14:paraId="618A52E7" w14:textId="77777777" w:rsidR="00933AAC" w:rsidRPr="002315EF" w:rsidRDefault="00933AAC" w:rsidP="00770D67">
      <w:pPr>
        <w:numPr>
          <w:ilvl w:val="0"/>
          <w:numId w:val="7"/>
        </w:numPr>
        <w:jc w:val="both"/>
        <w:rPr>
          <w:rFonts w:ascii="Arial" w:hAnsi="Arial" w:cs="Arial"/>
        </w:rPr>
      </w:pPr>
      <w:r w:rsidRPr="002315EF">
        <w:rPr>
          <w:rFonts w:ascii="Arial" w:hAnsi="Arial" w:cs="Arial"/>
        </w:rPr>
        <w:t>On appointment with the organisation.</w:t>
      </w:r>
    </w:p>
    <w:p w14:paraId="129B638E" w14:textId="77777777" w:rsidR="00933AAC" w:rsidRPr="002315EF" w:rsidRDefault="00933AAC" w:rsidP="00770D67">
      <w:pPr>
        <w:numPr>
          <w:ilvl w:val="0"/>
          <w:numId w:val="7"/>
        </w:numPr>
        <w:jc w:val="both"/>
        <w:rPr>
          <w:rFonts w:ascii="Arial" w:hAnsi="Arial" w:cs="Arial"/>
        </w:rPr>
      </w:pPr>
      <w:r w:rsidRPr="002315EF">
        <w:rPr>
          <w:rFonts w:ascii="Arial" w:hAnsi="Arial" w:cs="Arial"/>
        </w:rPr>
        <w:t>When staff move to a new role or their responsibilities change significantly.</w:t>
      </w:r>
    </w:p>
    <w:p w14:paraId="6E46E6D2" w14:textId="77777777" w:rsidR="00933AAC" w:rsidRPr="002315EF" w:rsidRDefault="00933AAC" w:rsidP="00770D67">
      <w:pPr>
        <w:numPr>
          <w:ilvl w:val="0"/>
          <w:numId w:val="7"/>
        </w:numPr>
        <w:jc w:val="both"/>
        <w:rPr>
          <w:rFonts w:ascii="Arial" w:hAnsi="Arial" w:cs="Arial"/>
        </w:rPr>
      </w:pPr>
      <w:r w:rsidRPr="002315EF">
        <w:rPr>
          <w:rFonts w:ascii="Arial" w:hAnsi="Arial" w:cs="Arial"/>
        </w:rPr>
        <w:t>At the beginning of a new project/piece of work.</w:t>
      </w:r>
    </w:p>
    <w:p w14:paraId="3111F4E2" w14:textId="618DD890" w:rsidR="00933AAC" w:rsidRPr="002315EF" w:rsidRDefault="00933AAC" w:rsidP="00770D67">
      <w:pPr>
        <w:numPr>
          <w:ilvl w:val="0"/>
          <w:numId w:val="7"/>
        </w:numPr>
        <w:jc w:val="both"/>
        <w:rPr>
          <w:rFonts w:ascii="Arial" w:hAnsi="Arial" w:cs="Arial"/>
        </w:rPr>
      </w:pPr>
      <w:r w:rsidRPr="002315EF">
        <w:rPr>
          <w:rFonts w:ascii="Arial" w:hAnsi="Arial" w:cs="Arial"/>
        </w:rPr>
        <w:t>As soon as circumstances change and new interests arise</w:t>
      </w:r>
      <w:r w:rsidR="00770D67">
        <w:rPr>
          <w:rFonts w:ascii="Arial" w:hAnsi="Arial" w:cs="Arial"/>
        </w:rPr>
        <w:t xml:space="preserve">, i.e. </w:t>
      </w:r>
      <w:r w:rsidRPr="002315EF">
        <w:rPr>
          <w:rFonts w:ascii="Arial" w:hAnsi="Arial" w:cs="Arial"/>
        </w:rPr>
        <w:t xml:space="preserve">in a meeting when interests staff hold are relevant to the matters </w:t>
      </w:r>
      <w:r w:rsidR="00770D67">
        <w:rPr>
          <w:rFonts w:ascii="Arial" w:hAnsi="Arial" w:cs="Arial"/>
        </w:rPr>
        <w:t>under</w:t>
      </w:r>
      <w:r w:rsidRPr="002315EF">
        <w:rPr>
          <w:rFonts w:ascii="Arial" w:hAnsi="Arial" w:cs="Arial"/>
        </w:rPr>
        <w:t xml:space="preserve"> discussion. </w:t>
      </w:r>
    </w:p>
    <w:p w14:paraId="18EC5FD7" w14:textId="77777777" w:rsidR="009029FF" w:rsidRPr="002315EF" w:rsidRDefault="009029FF" w:rsidP="00770D67">
      <w:pPr>
        <w:jc w:val="both"/>
        <w:rPr>
          <w:rFonts w:ascii="Arial" w:hAnsi="Arial" w:cs="Arial"/>
        </w:rPr>
      </w:pPr>
    </w:p>
    <w:p w14:paraId="3F257780" w14:textId="596C4FE1" w:rsidR="00933AAC" w:rsidRPr="002315EF" w:rsidRDefault="009029FF" w:rsidP="00770D67">
      <w:pPr>
        <w:jc w:val="both"/>
        <w:rPr>
          <w:rFonts w:ascii="Arial" w:hAnsi="Arial" w:cs="Arial"/>
        </w:rPr>
      </w:pPr>
      <w:r w:rsidRPr="002315EF">
        <w:rPr>
          <w:rFonts w:ascii="Arial" w:hAnsi="Arial" w:cs="Arial"/>
        </w:rPr>
        <w:t xml:space="preserve">Declarations should be made using the </w:t>
      </w:r>
      <w:hyperlink r:id="rId10" w:history="1">
        <w:r w:rsidRPr="00770D67">
          <w:rPr>
            <w:rStyle w:val="Hyperlink"/>
            <w:rFonts w:ascii="Arial" w:hAnsi="Arial" w:cs="Arial"/>
            <w:i/>
            <w:iCs/>
            <w:color w:val="auto"/>
          </w:rPr>
          <w:t>Declaration of Interest Form</w:t>
        </w:r>
      </w:hyperlink>
      <w:r w:rsidRPr="00770D67">
        <w:rPr>
          <w:rFonts w:ascii="Arial" w:hAnsi="Arial" w:cs="Arial"/>
          <w:i/>
          <w:iCs/>
        </w:rPr>
        <w:t xml:space="preserve"> saved in Library/Staff Forms </w:t>
      </w:r>
      <w:r w:rsidRPr="002315EF">
        <w:rPr>
          <w:rFonts w:ascii="Arial" w:hAnsi="Arial" w:cs="Arial"/>
        </w:rPr>
        <w:t>and sent to the Practice Manager.</w:t>
      </w:r>
    </w:p>
    <w:p w14:paraId="1B662C6A" w14:textId="77777777" w:rsidR="009029FF" w:rsidRPr="002315EF" w:rsidRDefault="009029FF" w:rsidP="00770D67">
      <w:pPr>
        <w:jc w:val="both"/>
        <w:rPr>
          <w:rFonts w:ascii="Arial" w:hAnsi="Arial" w:cs="Arial"/>
        </w:rPr>
      </w:pPr>
    </w:p>
    <w:p w14:paraId="39C299DA" w14:textId="77777777" w:rsidR="009029FF" w:rsidRPr="002315EF" w:rsidRDefault="009029FF" w:rsidP="00770D67">
      <w:pPr>
        <w:jc w:val="both"/>
        <w:rPr>
          <w:rFonts w:ascii="Arial" w:hAnsi="Arial" w:cs="Arial"/>
        </w:rPr>
      </w:pPr>
      <w:r w:rsidRPr="002315EF">
        <w:rPr>
          <w:rFonts w:ascii="Arial" w:hAnsi="Arial" w:cs="Arial"/>
        </w:rPr>
        <w:t>After expiry, an interest will remain on register(s) for a minimum of 6 months and a private record of historic interests will be retained for a minimum of 6 years.</w:t>
      </w:r>
    </w:p>
    <w:p w14:paraId="799514A3" w14:textId="77777777" w:rsidR="0046533F" w:rsidRPr="002315EF" w:rsidRDefault="0046533F" w:rsidP="00770D67">
      <w:pPr>
        <w:jc w:val="both"/>
        <w:rPr>
          <w:rFonts w:ascii="Arial" w:hAnsi="Arial" w:cs="Arial"/>
        </w:rPr>
      </w:pPr>
    </w:p>
    <w:p w14:paraId="6745A640" w14:textId="77777777" w:rsidR="0046533F" w:rsidRPr="002315EF" w:rsidRDefault="002315EF" w:rsidP="00770D67">
      <w:pPr>
        <w:jc w:val="both"/>
        <w:rPr>
          <w:rFonts w:ascii="Arial" w:hAnsi="Arial" w:cs="Arial"/>
          <w:b/>
        </w:rPr>
      </w:pPr>
      <w:r>
        <w:rPr>
          <w:rFonts w:ascii="Arial" w:hAnsi="Arial" w:cs="Arial"/>
          <w:b/>
        </w:rPr>
        <w:t>13</w:t>
      </w:r>
      <w:r w:rsidR="0046533F" w:rsidRPr="002315EF">
        <w:rPr>
          <w:rFonts w:ascii="Arial" w:hAnsi="Arial" w:cs="Arial"/>
          <w:b/>
        </w:rPr>
        <w:tab/>
        <w:t>Proactive Review of Interests</w:t>
      </w:r>
    </w:p>
    <w:p w14:paraId="7607DAF6" w14:textId="77777777" w:rsidR="0046533F" w:rsidRPr="002315EF" w:rsidRDefault="0046533F" w:rsidP="00770D67">
      <w:pPr>
        <w:jc w:val="both"/>
        <w:rPr>
          <w:rFonts w:ascii="Arial" w:hAnsi="Arial" w:cs="Arial"/>
          <w:b/>
        </w:rPr>
      </w:pPr>
    </w:p>
    <w:p w14:paraId="2667F6EC" w14:textId="0C6C5F80" w:rsidR="0046533F" w:rsidRPr="002315EF" w:rsidRDefault="0046533F" w:rsidP="00770D67">
      <w:pPr>
        <w:jc w:val="both"/>
        <w:rPr>
          <w:rFonts w:ascii="Arial" w:hAnsi="Arial" w:cs="Arial"/>
          <w:u w:val="single"/>
        </w:rPr>
      </w:pPr>
      <w:r w:rsidRPr="002315EF">
        <w:rPr>
          <w:rFonts w:ascii="Arial" w:hAnsi="Arial" w:cs="Arial"/>
          <w:u w:val="single"/>
        </w:rPr>
        <w:t>We will prompt decision making staff at least annually to review declarations they have made and, as appropriate, update them or make a nil return. This will be done by senior managers and line managers.</w:t>
      </w:r>
    </w:p>
    <w:p w14:paraId="6B1BDEE0" w14:textId="77777777" w:rsidR="00770D67" w:rsidRDefault="00770D67" w:rsidP="00770D67">
      <w:pPr>
        <w:autoSpaceDE w:val="0"/>
        <w:autoSpaceDN w:val="0"/>
        <w:adjustRightInd w:val="0"/>
        <w:jc w:val="both"/>
        <w:rPr>
          <w:rFonts w:ascii="Arial" w:hAnsi="Arial" w:cs="Arial"/>
          <w:b/>
          <w:bCs/>
        </w:rPr>
      </w:pPr>
    </w:p>
    <w:p w14:paraId="7DA2D37E" w14:textId="76EFDDC6" w:rsidR="0046533F" w:rsidRPr="002315EF" w:rsidRDefault="002315EF" w:rsidP="00770D67">
      <w:pPr>
        <w:autoSpaceDE w:val="0"/>
        <w:autoSpaceDN w:val="0"/>
        <w:adjustRightInd w:val="0"/>
        <w:jc w:val="both"/>
        <w:rPr>
          <w:rFonts w:ascii="Arial" w:hAnsi="Arial" w:cs="Arial"/>
          <w:b/>
          <w:bCs/>
        </w:rPr>
      </w:pPr>
      <w:r>
        <w:rPr>
          <w:rFonts w:ascii="Arial" w:hAnsi="Arial" w:cs="Arial"/>
          <w:b/>
          <w:bCs/>
        </w:rPr>
        <w:t>14</w:t>
      </w:r>
      <w:r w:rsidR="0046533F" w:rsidRPr="002315EF">
        <w:rPr>
          <w:rFonts w:ascii="Arial" w:hAnsi="Arial" w:cs="Arial"/>
          <w:b/>
          <w:bCs/>
        </w:rPr>
        <w:tab/>
        <w:t>Records and Publication</w:t>
      </w:r>
    </w:p>
    <w:p w14:paraId="6A9885AD" w14:textId="77777777" w:rsidR="0046533F" w:rsidRPr="002315EF" w:rsidRDefault="0046533F" w:rsidP="00EE36E4">
      <w:pPr>
        <w:autoSpaceDE w:val="0"/>
        <w:autoSpaceDN w:val="0"/>
        <w:adjustRightInd w:val="0"/>
        <w:ind w:left="142"/>
        <w:jc w:val="both"/>
        <w:rPr>
          <w:rFonts w:ascii="Arial" w:hAnsi="Arial" w:cs="Arial"/>
          <w:b/>
          <w:bCs/>
        </w:rPr>
      </w:pPr>
    </w:p>
    <w:p w14:paraId="784D3641" w14:textId="59F80292" w:rsidR="0046533F" w:rsidRPr="00770D67" w:rsidRDefault="002F5494" w:rsidP="00EE36E4">
      <w:pPr>
        <w:autoSpaceDE w:val="0"/>
        <w:autoSpaceDN w:val="0"/>
        <w:adjustRightInd w:val="0"/>
        <w:ind w:left="142"/>
        <w:jc w:val="both"/>
        <w:rPr>
          <w:rFonts w:ascii="Arial" w:hAnsi="Arial" w:cs="Arial"/>
          <w:bCs/>
          <w:i/>
        </w:rPr>
      </w:pPr>
      <w:r w:rsidRPr="002315EF">
        <w:rPr>
          <w:rFonts w:ascii="Arial" w:hAnsi="Arial" w:cs="Arial"/>
          <w:bCs/>
        </w:rPr>
        <w:t xml:space="preserve">We will maintain a </w:t>
      </w:r>
      <w:hyperlink r:id="rId11" w:history="1">
        <w:r w:rsidRPr="00770D67">
          <w:rPr>
            <w:rStyle w:val="Hyperlink"/>
            <w:rFonts w:ascii="Arial" w:hAnsi="Arial" w:cs="Arial"/>
            <w:bCs/>
            <w:color w:val="auto"/>
          </w:rPr>
          <w:t>Template of Interests Register</w:t>
        </w:r>
      </w:hyperlink>
      <w:r w:rsidRPr="00770D67">
        <w:rPr>
          <w:rFonts w:ascii="Arial" w:hAnsi="Arial" w:cs="Arial"/>
          <w:bCs/>
        </w:rPr>
        <w:t xml:space="preserve"> </w:t>
      </w:r>
      <w:r w:rsidRPr="00770D67">
        <w:rPr>
          <w:rFonts w:ascii="Arial" w:hAnsi="Arial" w:cs="Arial"/>
          <w:bCs/>
          <w:i/>
        </w:rPr>
        <w:t>saved in Library /Management/Conflict of Interest</w:t>
      </w:r>
    </w:p>
    <w:p w14:paraId="452757D8" w14:textId="77777777" w:rsidR="00933AAC" w:rsidRPr="002315EF" w:rsidRDefault="00933AAC" w:rsidP="00EE36E4">
      <w:pPr>
        <w:autoSpaceDE w:val="0"/>
        <w:autoSpaceDN w:val="0"/>
        <w:adjustRightInd w:val="0"/>
        <w:ind w:left="142"/>
        <w:jc w:val="both"/>
        <w:rPr>
          <w:rFonts w:ascii="Arial" w:hAnsi="Arial" w:cs="Arial"/>
          <w:b/>
          <w:bCs/>
        </w:rPr>
      </w:pPr>
    </w:p>
    <w:p w14:paraId="1161D99B" w14:textId="77777777" w:rsidR="004F3090" w:rsidRPr="002315EF" w:rsidRDefault="004F3090" w:rsidP="004F3090">
      <w:pPr>
        <w:autoSpaceDE w:val="0"/>
        <w:autoSpaceDN w:val="0"/>
        <w:adjustRightInd w:val="0"/>
        <w:ind w:left="142"/>
        <w:jc w:val="both"/>
        <w:rPr>
          <w:rFonts w:ascii="Arial" w:hAnsi="Arial" w:cs="Arial"/>
          <w:bCs/>
        </w:rPr>
      </w:pPr>
      <w:r w:rsidRPr="002315EF">
        <w:rPr>
          <w:rFonts w:ascii="Arial" w:hAnsi="Arial" w:cs="Arial"/>
          <w:bCs/>
        </w:rPr>
        <w:t>We will;</w:t>
      </w:r>
    </w:p>
    <w:p w14:paraId="71E5C481" w14:textId="77777777" w:rsidR="00213E31" w:rsidRPr="002315EF" w:rsidRDefault="00213E31" w:rsidP="004F3090">
      <w:pPr>
        <w:autoSpaceDE w:val="0"/>
        <w:autoSpaceDN w:val="0"/>
        <w:adjustRightInd w:val="0"/>
        <w:ind w:left="142"/>
        <w:jc w:val="both"/>
        <w:rPr>
          <w:rFonts w:ascii="Arial" w:hAnsi="Arial" w:cs="Arial"/>
          <w:bCs/>
        </w:rPr>
      </w:pPr>
    </w:p>
    <w:p w14:paraId="16B087B8" w14:textId="77777777" w:rsidR="004F3090" w:rsidRPr="002315EF" w:rsidRDefault="004F3090" w:rsidP="00625061">
      <w:pPr>
        <w:numPr>
          <w:ilvl w:val="0"/>
          <w:numId w:val="8"/>
        </w:numPr>
        <w:autoSpaceDE w:val="0"/>
        <w:autoSpaceDN w:val="0"/>
        <w:adjustRightInd w:val="0"/>
        <w:jc w:val="both"/>
        <w:rPr>
          <w:rFonts w:ascii="Arial" w:hAnsi="Arial" w:cs="Arial"/>
          <w:bCs/>
        </w:rPr>
      </w:pPr>
      <w:r w:rsidRPr="002315EF">
        <w:rPr>
          <w:rFonts w:ascii="Arial" w:hAnsi="Arial" w:cs="Arial"/>
          <w:bCs/>
        </w:rPr>
        <w:lastRenderedPageBreak/>
        <w:t>Publish the interests declared by decision making staff in the Template of Interests Register</w:t>
      </w:r>
    </w:p>
    <w:p w14:paraId="0D536541" w14:textId="77777777" w:rsidR="004F3090" w:rsidRPr="002315EF" w:rsidRDefault="004F3090" w:rsidP="00625061">
      <w:pPr>
        <w:numPr>
          <w:ilvl w:val="0"/>
          <w:numId w:val="8"/>
        </w:numPr>
        <w:autoSpaceDE w:val="0"/>
        <w:autoSpaceDN w:val="0"/>
        <w:adjustRightInd w:val="0"/>
        <w:jc w:val="both"/>
        <w:rPr>
          <w:rFonts w:ascii="Arial" w:hAnsi="Arial" w:cs="Arial"/>
          <w:bCs/>
        </w:rPr>
      </w:pPr>
      <w:r w:rsidRPr="002315EF">
        <w:rPr>
          <w:rFonts w:ascii="Arial" w:hAnsi="Arial" w:cs="Arial"/>
          <w:bCs/>
        </w:rPr>
        <w:t>Refresh this information annually</w:t>
      </w:r>
    </w:p>
    <w:p w14:paraId="5DE9607F" w14:textId="4D328820" w:rsidR="00770D67" w:rsidRPr="00770D67" w:rsidRDefault="004F3090" w:rsidP="00770D67">
      <w:pPr>
        <w:numPr>
          <w:ilvl w:val="0"/>
          <w:numId w:val="8"/>
        </w:numPr>
        <w:autoSpaceDE w:val="0"/>
        <w:autoSpaceDN w:val="0"/>
        <w:adjustRightInd w:val="0"/>
        <w:jc w:val="both"/>
        <w:rPr>
          <w:rFonts w:ascii="Arial" w:hAnsi="Arial" w:cs="Arial"/>
          <w:bCs/>
          <w:u w:val="single"/>
        </w:rPr>
      </w:pPr>
      <w:r w:rsidRPr="00770D67">
        <w:rPr>
          <w:rFonts w:ascii="Arial" w:hAnsi="Arial" w:cs="Arial"/>
          <w:bCs/>
        </w:rPr>
        <w:t>Make this information available on The Grange website</w:t>
      </w:r>
      <w:r w:rsidR="00770D67" w:rsidRPr="00770D67">
        <w:rPr>
          <w:rFonts w:ascii="Arial" w:hAnsi="Arial" w:cs="Arial"/>
          <w:bCs/>
        </w:rPr>
        <w:t xml:space="preserve"> (</w:t>
      </w:r>
      <w:hyperlink r:id="rId12" w:history="1">
        <w:r w:rsidR="00770D67" w:rsidRPr="00770D67">
          <w:rPr>
            <w:rStyle w:val="Hyperlink"/>
            <w:rFonts w:ascii="Arial" w:hAnsi="Arial" w:cs="Arial"/>
            <w:bCs/>
          </w:rPr>
          <w:t>https://www.grangemedicalcentre.co.uk/</w:t>
        </w:r>
      </w:hyperlink>
      <w:r w:rsidR="00770D67" w:rsidRPr="00770D67">
        <w:rPr>
          <w:rFonts w:ascii="Arial" w:hAnsi="Arial" w:cs="Arial"/>
          <w:bCs/>
          <w:u w:val="single"/>
        </w:rPr>
        <w:t>)</w:t>
      </w:r>
    </w:p>
    <w:p w14:paraId="2AA0F72D" w14:textId="77777777" w:rsidR="007D0210" w:rsidRPr="002315EF" w:rsidRDefault="007D0210" w:rsidP="00EE36E4">
      <w:pPr>
        <w:autoSpaceDE w:val="0"/>
        <w:autoSpaceDN w:val="0"/>
        <w:adjustRightInd w:val="0"/>
        <w:ind w:left="142"/>
        <w:jc w:val="both"/>
        <w:rPr>
          <w:rFonts w:ascii="Arial" w:hAnsi="Arial" w:cs="Arial"/>
          <w:b/>
          <w:bCs/>
        </w:rPr>
      </w:pPr>
    </w:p>
    <w:p w14:paraId="7C373822" w14:textId="7660CD35" w:rsidR="004F3090" w:rsidRPr="002315EF" w:rsidRDefault="004F3090" w:rsidP="00FD0DC4">
      <w:pPr>
        <w:pStyle w:val="Default"/>
        <w:jc w:val="both"/>
        <w:rPr>
          <w:color w:val="auto"/>
          <w:shd w:val="clear" w:color="auto" w:fill="FFFFFF"/>
        </w:rPr>
      </w:pPr>
      <w:r w:rsidRPr="002315EF">
        <w:rPr>
          <w:color w:val="auto"/>
          <w:shd w:val="clear" w:color="auto" w:fill="FFFFFF"/>
        </w:rPr>
        <w:t xml:space="preserve">If decision making staff have substantial grounds </w:t>
      </w:r>
      <w:r w:rsidRPr="00770D67">
        <w:rPr>
          <w:color w:val="auto"/>
        </w:rPr>
        <w:t>for believing that publication of their interests should not take place</w:t>
      </w:r>
      <w:r w:rsidR="00770D67">
        <w:rPr>
          <w:color w:val="auto"/>
        </w:rPr>
        <w:t>,</w:t>
      </w:r>
      <w:r w:rsidRPr="00770D67">
        <w:rPr>
          <w:color w:val="auto"/>
        </w:rPr>
        <w:t xml:space="preserve"> then they should contact the Practice Manager</w:t>
      </w:r>
      <w:r w:rsidRPr="00770D67">
        <w:rPr>
          <w:b/>
          <w:color w:val="auto"/>
        </w:rPr>
        <w:t xml:space="preserve"> </w:t>
      </w:r>
      <w:r w:rsidRPr="00770D67">
        <w:rPr>
          <w:color w:val="auto"/>
        </w:rPr>
        <w:t>to</w:t>
      </w:r>
      <w:r w:rsidRPr="002315EF">
        <w:rPr>
          <w:color w:val="auto"/>
          <w:shd w:val="clear" w:color="auto" w:fill="FFFFFF"/>
        </w:rPr>
        <w:t xml:space="preserve"> explain why. In exceptional circumstances, </w:t>
      </w:r>
      <w:r w:rsidR="00770D67">
        <w:rPr>
          <w:color w:val="auto"/>
          <w:shd w:val="clear" w:color="auto" w:fill="FFFFFF"/>
        </w:rPr>
        <w:t xml:space="preserve">i.e. </w:t>
      </w:r>
      <w:r w:rsidRPr="002315EF">
        <w:rPr>
          <w:color w:val="auto"/>
          <w:shd w:val="clear" w:color="auto" w:fill="FFFFFF"/>
        </w:rPr>
        <w:t xml:space="preserve">where publication of information might put a member of staff at risk of harm, information may be withheld or redacted on public registers. However, this would be the exception and information will not be withheld or redacted merely because of a personal preference. </w:t>
      </w:r>
    </w:p>
    <w:p w14:paraId="6D7178CB" w14:textId="77777777" w:rsidR="004F3090" w:rsidRPr="002315EF" w:rsidRDefault="004F3090" w:rsidP="004F3090">
      <w:pPr>
        <w:pStyle w:val="Default"/>
        <w:rPr>
          <w:color w:val="auto"/>
          <w:shd w:val="clear" w:color="auto" w:fill="FFFFFF"/>
        </w:rPr>
      </w:pPr>
    </w:p>
    <w:p w14:paraId="3533FB1C" w14:textId="77777777" w:rsidR="004F3090" w:rsidRPr="002315EF" w:rsidRDefault="002315EF" w:rsidP="004F3090">
      <w:pPr>
        <w:pStyle w:val="Default"/>
        <w:rPr>
          <w:b/>
          <w:color w:val="auto"/>
          <w:shd w:val="clear" w:color="auto" w:fill="FFFFFF"/>
        </w:rPr>
      </w:pPr>
      <w:r>
        <w:rPr>
          <w:b/>
          <w:color w:val="auto"/>
          <w:shd w:val="clear" w:color="auto" w:fill="FFFFFF"/>
        </w:rPr>
        <w:t>15</w:t>
      </w:r>
      <w:r w:rsidR="004F3090" w:rsidRPr="002315EF">
        <w:rPr>
          <w:b/>
          <w:color w:val="auto"/>
          <w:shd w:val="clear" w:color="auto" w:fill="FFFFFF"/>
        </w:rPr>
        <w:tab/>
        <w:t>Wider Transparency Initiatives</w:t>
      </w:r>
    </w:p>
    <w:p w14:paraId="26352249" w14:textId="77777777" w:rsidR="004F3090" w:rsidRPr="002315EF" w:rsidRDefault="004F3090" w:rsidP="004F3090">
      <w:pPr>
        <w:pStyle w:val="Default"/>
        <w:rPr>
          <w:b/>
          <w:color w:val="auto"/>
          <w:shd w:val="clear" w:color="auto" w:fill="FFFFFF"/>
        </w:rPr>
      </w:pPr>
    </w:p>
    <w:p w14:paraId="5F711E70" w14:textId="16D05024" w:rsidR="004F3090" w:rsidRPr="002315EF" w:rsidRDefault="004F3090" w:rsidP="00FD0DC4">
      <w:pPr>
        <w:pStyle w:val="Default"/>
        <w:jc w:val="both"/>
        <w:rPr>
          <w:color w:val="auto"/>
        </w:rPr>
      </w:pPr>
      <w:r w:rsidRPr="002315EF">
        <w:rPr>
          <w:color w:val="auto"/>
          <w:shd w:val="clear" w:color="auto" w:fill="FFFFFF"/>
        </w:rPr>
        <w:t xml:space="preserve">The Grange, Greenview </w:t>
      </w:r>
      <w:r w:rsidR="00770D67">
        <w:rPr>
          <w:color w:val="auto"/>
          <w:shd w:val="clear" w:color="auto" w:fill="FFFFFF"/>
        </w:rPr>
        <w:t>and</w:t>
      </w:r>
      <w:r w:rsidRPr="002315EF">
        <w:rPr>
          <w:color w:val="auto"/>
          <w:shd w:val="clear" w:color="auto" w:fill="FFFFFF"/>
        </w:rPr>
        <w:t xml:space="preserve"> Kinsley Medical Centres fully support wider transparency initiatives in healthcare</w:t>
      </w:r>
      <w:r w:rsidR="00770D67">
        <w:rPr>
          <w:color w:val="auto"/>
          <w:shd w:val="clear" w:color="auto" w:fill="FFFFFF"/>
        </w:rPr>
        <w:t>,</w:t>
      </w:r>
      <w:r w:rsidRPr="002315EF">
        <w:rPr>
          <w:color w:val="auto"/>
          <w:shd w:val="clear" w:color="auto" w:fill="FFFFFF"/>
        </w:rPr>
        <w:t xml:space="preserve"> and we encourage staff to engage actively with these.</w:t>
      </w:r>
    </w:p>
    <w:p w14:paraId="11A99950" w14:textId="77777777" w:rsidR="004F3090" w:rsidRPr="002315EF" w:rsidRDefault="004F3090" w:rsidP="00770D67">
      <w:pPr>
        <w:autoSpaceDE w:val="0"/>
        <w:autoSpaceDN w:val="0"/>
        <w:adjustRightInd w:val="0"/>
        <w:jc w:val="both"/>
        <w:rPr>
          <w:rFonts w:ascii="Arial" w:hAnsi="Arial" w:cs="Arial"/>
          <w:b/>
          <w:bCs/>
        </w:rPr>
      </w:pPr>
    </w:p>
    <w:p w14:paraId="326B57BF" w14:textId="018256B3" w:rsidR="004F3090" w:rsidRPr="002315EF" w:rsidRDefault="004F3090" w:rsidP="00FD0DC4">
      <w:pPr>
        <w:pStyle w:val="Default"/>
        <w:jc w:val="both"/>
        <w:rPr>
          <w:color w:val="auto"/>
          <w:shd w:val="clear" w:color="auto" w:fill="FFFFFF"/>
        </w:rPr>
      </w:pPr>
      <w:r w:rsidRPr="002315EF">
        <w:rPr>
          <w:color w:val="auto"/>
          <w:shd w:val="clear" w:color="auto" w:fill="FFFFFF"/>
        </w:rPr>
        <w:t>Relevant staff are strongly encouraged to give their consent for payments they receive from the pharmaceutical industry to be disclosed as part of the Association of British Pharmaceutical Industry (ABPI) Disclosure UK initiative. These “transfers of value” include payments relating to:</w:t>
      </w:r>
    </w:p>
    <w:p w14:paraId="5B121161" w14:textId="77777777" w:rsidR="00DC0DAB" w:rsidRPr="002315EF" w:rsidRDefault="00DC0DAB" w:rsidP="00770D67">
      <w:pPr>
        <w:pStyle w:val="Default"/>
        <w:jc w:val="both"/>
        <w:rPr>
          <w:color w:val="auto"/>
          <w:shd w:val="clear" w:color="auto" w:fill="FFFFFF"/>
        </w:rPr>
      </w:pPr>
    </w:p>
    <w:p w14:paraId="5F318BA8" w14:textId="77777777" w:rsidR="004F3090" w:rsidRPr="002315EF" w:rsidRDefault="004F3090" w:rsidP="00770D67">
      <w:pPr>
        <w:pStyle w:val="Default"/>
        <w:numPr>
          <w:ilvl w:val="0"/>
          <w:numId w:val="9"/>
        </w:numPr>
        <w:jc w:val="both"/>
        <w:rPr>
          <w:color w:val="auto"/>
          <w:shd w:val="clear" w:color="auto" w:fill="FFFFFF"/>
        </w:rPr>
      </w:pPr>
      <w:r w:rsidRPr="002315EF">
        <w:rPr>
          <w:color w:val="auto"/>
          <w:shd w:val="clear" w:color="auto" w:fill="FFFFFF"/>
        </w:rPr>
        <w:t>Speaking at and chairing meetings</w:t>
      </w:r>
    </w:p>
    <w:p w14:paraId="0AC78892" w14:textId="77777777" w:rsidR="004F3090" w:rsidRPr="002315EF" w:rsidRDefault="004F3090" w:rsidP="00770D67">
      <w:pPr>
        <w:pStyle w:val="Default"/>
        <w:numPr>
          <w:ilvl w:val="0"/>
          <w:numId w:val="9"/>
        </w:numPr>
        <w:jc w:val="both"/>
        <w:rPr>
          <w:color w:val="auto"/>
          <w:shd w:val="clear" w:color="auto" w:fill="FFFFFF"/>
        </w:rPr>
      </w:pPr>
      <w:r w:rsidRPr="002315EF">
        <w:rPr>
          <w:color w:val="auto"/>
          <w:shd w:val="clear" w:color="auto" w:fill="FFFFFF"/>
        </w:rPr>
        <w:t>Training services</w:t>
      </w:r>
    </w:p>
    <w:p w14:paraId="23CF0908" w14:textId="77777777" w:rsidR="004F3090" w:rsidRPr="002315EF" w:rsidRDefault="004F3090" w:rsidP="00770D67">
      <w:pPr>
        <w:pStyle w:val="Default"/>
        <w:numPr>
          <w:ilvl w:val="0"/>
          <w:numId w:val="9"/>
        </w:numPr>
        <w:jc w:val="both"/>
        <w:rPr>
          <w:color w:val="auto"/>
          <w:shd w:val="clear" w:color="auto" w:fill="FFFFFF"/>
        </w:rPr>
      </w:pPr>
      <w:r w:rsidRPr="002315EF">
        <w:rPr>
          <w:color w:val="auto"/>
          <w:shd w:val="clear" w:color="auto" w:fill="FFFFFF"/>
        </w:rPr>
        <w:t>Advisory board meetings</w:t>
      </w:r>
    </w:p>
    <w:p w14:paraId="589A3007" w14:textId="77777777" w:rsidR="004F3090" w:rsidRPr="002315EF" w:rsidRDefault="004F3090" w:rsidP="00770D67">
      <w:pPr>
        <w:pStyle w:val="Default"/>
        <w:numPr>
          <w:ilvl w:val="0"/>
          <w:numId w:val="9"/>
        </w:numPr>
        <w:jc w:val="both"/>
        <w:rPr>
          <w:color w:val="auto"/>
          <w:shd w:val="clear" w:color="auto" w:fill="FFFFFF"/>
        </w:rPr>
      </w:pPr>
      <w:r w:rsidRPr="002315EF">
        <w:rPr>
          <w:color w:val="auto"/>
          <w:shd w:val="clear" w:color="auto" w:fill="FFFFFF"/>
        </w:rPr>
        <w:t xml:space="preserve">Fees and expenses paid to healthcare professionals </w:t>
      </w:r>
    </w:p>
    <w:p w14:paraId="2E315842" w14:textId="77777777" w:rsidR="004F3090" w:rsidRPr="002315EF" w:rsidRDefault="004F3090" w:rsidP="00770D67">
      <w:pPr>
        <w:pStyle w:val="Default"/>
        <w:numPr>
          <w:ilvl w:val="0"/>
          <w:numId w:val="9"/>
        </w:numPr>
        <w:jc w:val="both"/>
        <w:rPr>
          <w:color w:val="auto"/>
          <w:shd w:val="clear" w:color="auto" w:fill="FFFFFF"/>
        </w:rPr>
      </w:pPr>
      <w:r w:rsidRPr="002315EF">
        <w:rPr>
          <w:color w:val="auto"/>
          <w:shd w:val="clear" w:color="auto" w:fill="FFFFFF"/>
        </w:rPr>
        <w:t>Sponsorship of attendance at meetings, which includes registration fees and the costs of accommodation and travel, both inside and outside the UK</w:t>
      </w:r>
    </w:p>
    <w:p w14:paraId="36139C0B" w14:textId="77777777" w:rsidR="004F3090" w:rsidRPr="002315EF" w:rsidRDefault="004F3090" w:rsidP="00770D67">
      <w:pPr>
        <w:pStyle w:val="Default"/>
        <w:numPr>
          <w:ilvl w:val="0"/>
          <w:numId w:val="9"/>
        </w:numPr>
        <w:jc w:val="both"/>
        <w:rPr>
          <w:color w:val="auto"/>
          <w:shd w:val="clear" w:color="auto" w:fill="FFFFFF"/>
        </w:rPr>
      </w:pPr>
      <w:r w:rsidRPr="002315EF">
        <w:rPr>
          <w:color w:val="auto"/>
          <w:shd w:val="clear" w:color="auto" w:fill="FFFFFF"/>
        </w:rPr>
        <w:t>Donations, grants and benefits in kind provided to healthcare organisations</w:t>
      </w:r>
    </w:p>
    <w:p w14:paraId="29561116" w14:textId="77777777" w:rsidR="004F3090" w:rsidRPr="002315EF" w:rsidRDefault="004F3090" w:rsidP="00770D67">
      <w:pPr>
        <w:pStyle w:val="Default"/>
        <w:jc w:val="both"/>
        <w:rPr>
          <w:color w:val="auto"/>
          <w:shd w:val="clear" w:color="auto" w:fill="FFFFFF"/>
        </w:rPr>
      </w:pPr>
    </w:p>
    <w:p w14:paraId="03524AEF" w14:textId="078DE60C" w:rsidR="004F3090" w:rsidRDefault="004F3090" w:rsidP="00770D67">
      <w:pPr>
        <w:pStyle w:val="Default"/>
        <w:jc w:val="both"/>
        <w:rPr>
          <w:color w:val="auto"/>
          <w:shd w:val="clear" w:color="auto" w:fill="FFFFFF"/>
        </w:rPr>
      </w:pPr>
      <w:r w:rsidRPr="002315EF">
        <w:rPr>
          <w:color w:val="auto"/>
          <w:shd w:val="clear" w:color="auto" w:fill="FFFFFF"/>
        </w:rPr>
        <w:t>Further information about the scheme can be found on the ABPI website:</w:t>
      </w:r>
      <w:r w:rsidR="00770D67">
        <w:rPr>
          <w:color w:val="auto"/>
          <w:shd w:val="clear" w:color="auto" w:fill="FFFFFF"/>
        </w:rPr>
        <w:t xml:space="preserve"> </w:t>
      </w:r>
      <w:hyperlink r:id="rId13" w:history="1">
        <w:r w:rsidR="00770D67" w:rsidRPr="001904AD">
          <w:rPr>
            <w:rStyle w:val="Hyperlink"/>
            <w:shd w:val="clear" w:color="auto" w:fill="FFFFFF"/>
          </w:rPr>
          <w:t>https://www.abpi.org.uk/our-ethics/disclosure-uk/</w:t>
        </w:r>
      </w:hyperlink>
    </w:p>
    <w:p w14:paraId="3F092519" w14:textId="77777777" w:rsidR="00770D67" w:rsidRPr="00770D67" w:rsidRDefault="00770D67" w:rsidP="00770D67">
      <w:pPr>
        <w:pStyle w:val="Default"/>
        <w:jc w:val="both"/>
        <w:rPr>
          <w:rStyle w:val="Hyperlink"/>
          <w:color w:val="auto"/>
          <w:u w:val="none"/>
          <w:shd w:val="clear" w:color="auto" w:fill="FFFFFF"/>
        </w:rPr>
      </w:pPr>
    </w:p>
    <w:p w14:paraId="7766E57C" w14:textId="77777777" w:rsidR="004F3090" w:rsidRPr="002315EF" w:rsidRDefault="002315EF" w:rsidP="004F3090">
      <w:pPr>
        <w:pStyle w:val="Default"/>
        <w:rPr>
          <w:b/>
          <w:color w:val="auto"/>
          <w:shd w:val="clear" w:color="auto" w:fill="FFFFFF"/>
        </w:rPr>
      </w:pPr>
      <w:r>
        <w:rPr>
          <w:b/>
          <w:color w:val="auto"/>
          <w:shd w:val="clear" w:color="auto" w:fill="FFFFFF"/>
        </w:rPr>
        <w:t>16</w:t>
      </w:r>
      <w:r w:rsidR="00DC0DAB" w:rsidRPr="002315EF">
        <w:rPr>
          <w:b/>
          <w:color w:val="auto"/>
          <w:shd w:val="clear" w:color="auto" w:fill="FFFFFF"/>
        </w:rPr>
        <w:tab/>
        <w:t>Management of Interests – general</w:t>
      </w:r>
    </w:p>
    <w:p w14:paraId="417EBA30" w14:textId="77777777" w:rsidR="00DC0DAB" w:rsidRPr="002315EF" w:rsidRDefault="00DC0DAB" w:rsidP="004F3090">
      <w:pPr>
        <w:pStyle w:val="Default"/>
        <w:rPr>
          <w:b/>
          <w:color w:val="auto"/>
          <w:shd w:val="clear" w:color="auto" w:fill="FFFFFF"/>
        </w:rPr>
      </w:pPr>
    </w:p>
    <w:p w14:paraId="35B98BE5" w14:textId="7F8FAA9A" w:rsidR="00DC0DAB" w:rsidRPr="002315EF" w:rsidRDefault="00DC0DAB" w:rsidP="00B846C6">
      <w:pPr>
        <w:pStyle w:val="Default"/>
        <w:jc w:val="both"/>
        <w:rPr>
          <w:color w:val="auto"/>
          <w:shd w:val="clear" w:color="auto" w:fill="FFFFFF"/>
        </w:rPr>
      </w:pPr>
      <w:r w:rsidRPr="002315EF">
        <w:rPr>
          <w:color w:val="auto"/>
          <w:shd w:val="clear" w:color="auto" w:fill="FFFFFF"/>
        </w:rPr>
        <w:t>If an interest is declared but there is no risk of a conflict arising then no action is warranted. However, if a material interest is declared then the general management actions that could be applied include:</w:t>
      </w:r>
    </w:p>
    <w:p w14:paraId="2A389C78" w14:textId="77777777" w:rsidR="00DC0DAB" w:rsidRPr="002315EF" w:rsidRDefault="00DC0DAB" w:rsidP="00B846C6">
      <w:pPr>
        <w:pStyle w:val="Default"/>
        <w:jc w:val="both"/>
        <w:rPr>
          <w:color w:val="auto"/>
          <w:shd w:val="clear" w:color="auto" w:fill="FFFFFF"/>
        </w:rPr>
      </w:pPr>
    </w:p>
    <w:p w14:paraId="58D77DFC" w14:textId="77777777" w:rsidR="00DC0DAB" w:rsidRPr="002315EF" w:rsidRDefault="00DC0DAB" w:rsidP="00B846C6">
      <w:pPr>
        <w:pStyle w:val="Default"/>
        <w:numPr>
          <w:ilvl w:val="0"/>
          <w:numId w:val="9"/>
        </w:numPr>
        <w:jc w:val="both"/>
        <w:rPr>
          <w:color w:val="auto"/>
          <w:shd w:val="clear" w:color="auto" w:fill="FFFFFF"/>
        </w:rPr>
      </w:pPr>
      <w:r w:rsidRPr="002315EF">
        <w:rPr>
          <w:color w:val="auto"/>
          <w:shd w:val="clear" w:color="auto" w:fill="FFFFFF"/>
        </w:rPr>
        <w:t>restricting staff involvement in associated discussions and excluding them from decision making</w:t>
      </w:r>
    </w:p>
    <w:p w14:paraId="5E0916F2" w14:textId="31745A22" w:rsidR="00DC0DAB" w:rsidRPr="002315EF" w:rsidRDefault="00DC0DAB" w:rsidP="00B846C6">
      <w:pPr>
        <w:pStyle w:val="Default"/>
        <w:numPr>
          <w:ilvl w:val="0"/>
          <w:numId w:val="9"/>
        </w:numPr>
        <w:jc w:val="both"/>
        <w:rPr>
          <w:color w:val="auto"/>
          <w:shd w:val="clear" w:color="auto" w:fill="FFFFFF"/>
        </w:rPr>
      </w:pPr>
      <w:r w:rsidRPr="002315EF">
        <w:rPr>
          <w:color w:val="auto"/>
          <w:shd w:val="clear" w:color="auto" w:fill="FFFFFF"/>
        </w:rPr>
        <w:t xml:space="preserve">removing staff from the whole </w:t>
      </w:r>
      <w:r w:rsidR="009F438B" w:rsidRPr="002315EF">
        <w:rPr>
          <w:color w:val="auto"/>
          <w:shd w:val="clear" w:color="auto" w:fill="FFFFFF"/>
        </w:rPr>
        <w:t>decision-making</w:t>
      </w:r>
      <w:r w:rsidRPr="002315EF">
        <w:rPr>
          <w:color w:val="auto"/>
          <w:shd w:val="clear" w:color="auto" w:fill="FFFFFF"/>
        </w:rPr>
        <w:t xml:space="preserve"> process</w:t>
      </w:r>
    </w:p>
    <w:p w14:paraId="1DC2190F" w14:textId="433C4829" w:rsidR="00DC0DAB" w:rsidRPr="002315EF" w:rsidRDefault="00DC0DAB" w:rsidP="00B846C6">
      <w:pPr>
        <w:pStyle w:val="Default"/>
        <w:numPr>
          <w:ilvl w:val="0"/>
          <w:numId w:val="9"/>
        </w:numPr>
        <w:jc w:val="both"/>
        <w:rPr>
          <w:color w:val="auto"/>
          <w:shd w:val="clear" w:color="auto" w:fill="FFFFFF"/>
        </w:rPr>
      </w:pPr>
      <w:r w:rsidRPr="002315EF">
        <w:rPr>
          <w:color w:val="auto"/>
          <w:shd w:val="clear" w:color="auto" w:fill="FFFFFF"/>
        </w:rPr>
        <w:t xml:space="preserve">removing staff responsibility </w:t>
      </w:r>
      <w:r w:rsidR="00B846C6">
        <w:rPr>
          <w:color w:val="auto"/>
          <w:shd w:val="clear" w:color="auto" w:fill="FFFFFF"/>
        </w:rPr>
        <w:t>from</w:t>
      </w:r>
      <w:r w:rsidRPr="002315EF">
        <w:rPr>
          <w:color w:val="auto"/>
          <w:shd w:val="clear" w:color="auto" w:fill="FFFFFF"/>
        </w:rPr>
        <w:t xml:space="preserve"> an entire area of work</w:t>
      </w:r>
    </w:p>
    <w:p w14:paraId="3A481171" w14:textId="77777777" w:rsidR="00DC0DAB" w:rsidRPr="002315EF" w:rsidRDefault="00DC0DAB" w:rsidP="00B846C6">
      <w:pPr>
        <w:pStyle w:val="Default"/>
        <w:numPr>
          <w:ilvl w:val="0"/>
          <w:numId w:val="9"/>
        </w:numPr>
        <w:jc w:val="both"/>
        <w:rPr>
          <w:color w:val="auto"/>
          <w:shd w:val="clear" w:color="auto" w:fill="FFFFFF"/>
        </w:rPr>
      </w:pPr>
      <w:r w:rsidRPr="002315EF">
        <w:rPr>
          <w:color w:val="auto"/>
          <w:shd w:val="clear" w:color="auto" w:fill="FFFFFF"/>
        </w:rPr>
        <w:t>removing staff from their role altogether if they are unable to operate effectively in it because the conflict is so significant</w:t>
      </w:r>
    </w:p>
    <w:p w14:paraId="79D1F058" w14:textId="77777777" w:rsidR="00DC0DAB" w:rsidRPr="002315EF" w:rsidRDefault="00DC0DAB" w:rsidP="00B846C6">
      <w:pPr>
        <w:pStyle w:val="Default"/>
        <w:jc w:val="both"/>
        <w:rPr>
          <w:color w:val="auto"/>
          <w:shd w:val="clear" w:color="auto" w:fill="FFFFFF"/>
        </w:rPr>
      </w:pPr>
    </w:p>
    <w:p w14:paraId="05FE4713" w14:textId="1CEB9DC1" w:rsidR="00DC0DAB" w:rsidRPr="002315EF" w:rsidRDefault="00DC0DAB" w:rsidP="00B846C6">
      <w:pPr>
        <w:pStyle w:val="Default"/>
        <w:jc w:val="both"/>
        <w:rPr>
          <w:color w:val="auto"/>
          <w:shd w:val="clear" w:color="auto" w:fill="FFFFFF"/>
        </w:rPr>
      </w:pPr>
      <w:r w:rsidRPr="00B846C6">
        <w:rPr>
          <w:color w:val="auto"/>
        </w:rPr>
        <w:lastRenderedPageBreak/>
        <w:t xml:space="preserve">Each case will be different and context-specific, and The Grange, Greenview </w:t>
      </w:r>
      <w:r w:rsidR="00B846C6">
        <w:rPr>
          <w:color w:val="auto"/>
        </w:rPr>
        <w:t>and</w:t>
      </w:r>
      <w:r w:rsidRPr="00B846C6">
        <w:rPr>
          <w:color w:val="auto"/>
        </w:rPr>
        <w:t xml:space="preserve"> Kinsley Medical Centre</w:t>
      </w:r>
      <w:r w:rsidR="00B846C6">
        <w:rPr>
          <w:color w:val="auto"/>
        </w:rPr>
        <w:t>s</w:t>
      </w:r>
      <w:r w:rsidRPr="00B846C6">
        <w:rPr>
          <w:b/>
          <w:color w:val="auto"/>
        </w:rPr>
        <w:t xml:space="preserve"> </w:t>
      </w:r>
      <w:r w:rsidRPr="00B846C6">
        <w:rPr>
          <w:color w:val="auto"/>
        </w:rPr>
        <w:t>will</w:t>
      </w:r>
      <w:r w:rsidRPr="00B846C6">
        <w:rPr>
          <w:b/>
          <w:color w:val="auto"/>
        </w:rPr>
        <w:t xml:space="preserve"> </w:t>
      </w:r>
      <w:r w:rsidRPr="00B846C6">
        <w:rPr>
          <w:color w:val="auto"/>
        </w:rPr>
        <w:t xml:space="preserve">always clarify the circumstances and issues with the individuals </w:t>
      </w:r>
      <w:r w:rsidRPr="002315EF">
        <w:rPr>
          <w:color w:val="auto"/>
          <w:shd w:val="clear" w:color="auto" w:fill="FFFFFF"/>
        </w:rPr>
        <w:t>involved. Staff should maintain a written audit trail of information considered and actions taken.</w:t>
      </w:r>
    </w:p>
    <w:p w14:paraId="06F954FC" w14:textId="77777777" w:rsidR="00DC0DAB" w:rsidRPr="002315EF" w:rsidRDefault="00DC0DAB" w:rsidP="00B846C6">
      <w:pPr>
        <w:pStyle w:val="Default"/>
        <w:jc w:val="both"/>
        <w:rPr>
          <w:color w:val="auto"/>
          <w:shd w:val="clear" w:color="auto" w:fill="FFFFFF"/>
        </w:rPr>
      </w:pPr>
    </w:p>
    <w:p w14:paraId="263DFA0D" w14:textId="72DA4DFB" w:rsidR="00DC0DAB" w:rsidRPr="002315EF" w:rsidRDefault="00DC0DAB" w:rsidP="00B846C6">
      <w:pPr>
        <w:pStyle w:val="Default"/>
        <w:jc w:val="both"/>
        <w:rPr>
          <w:color w:val="auto"/>
          <w:shd w:val="clear" w:color="auto" w:fill="FFFFFF"/>
        </w:rPr>
      </w:pPr>
      <w:r w:rsidRPr="002315EF">
        <w:rPr>
          <w:color w:val="auto"/>
          <w:shd w:val="clear" w:color="auto" w:fill="FFFFFF"/>
        </w:rPr>
        <w:t>Staff who declare material interests should make their line manager</w:t>
      </w:r>
      <w:r w:rsidR="00B846C6">
        <w:rPr>
          <w:color w:val="auto"/>
          <w:shd w:val="clear" w:color="auto" w:fill="FFFFFF"/>
        </w:rPr>
        <w:t>,</w:t>
      </w:r>
      <w:r w:rsidRPr="002315EF">
        <w:rPr>
          <w:color w:val="auto"/>
          <w:shd w:val="clear" w:color="auto" w:fill="FFFFFF"/>
        </w:rPr>
        <w:t xml:space="preserve"> or the person(s) they are working to</w:t>
      </w:r>
      <w:r w:rsidR="00B846C6">
        <w:rPr>
          <w:color w:val="auto"/>
          <w:shd w:val="clear" w:color="auto" w:fill="FFFFFF"/>
        </w:rPr>
        <w:t>,</w:t>
      </w:r>
      <w:r w:rsidRPr="002315EF">
        <w:rPr>
          <w:color w:val="auto"/>
          <w:shd w:val="clear" w:color="auto" w:fill="FFFFFF"/>
        </w:rPr>
        <w:t xml:space="preserve"> aware of their existence.</w:t>
      </w:r>
    </w:p>
    <w:p w14:paraId="79B3D018" w14:textId="77777777" w:rsidR="009F438B" w:rsidRDefault="009F438B" w:rsidP="00B846C6">
      <w:pPr>
        <w:pStyle w:val="Heading1"/>
        <w:numPr>
          <w:ilvl w:val="0"/>
          <w:numId w:val="0"/>
        </w:numPr>
        <w:jc w:val="both"/>
        <w:rPr>
          <w:sz w:val="24"/>
          <w:szCs w:val="24"/>
        </w:rPr>
      </w:pPr>
      <w:bookmarkStart w:id="1" w:name="_Toc477855931"/>
    </w:p>
    <w:p w14:paraId="6CB8B201" w14:textId="57B29966" w:rsidR="00DC0DAB" w:rsidRPr="002315EF" w:rsidRDefault="002315EF" w:rsidP="00B846C6">
      <w:pPr>
        <w:pStyle w:val="Heading1"/>
        <w:numPr>
          <w:ilvl w:val="0"/>
          <w:numId w:val="0"/>
        </w:numPr>
        <w:jc w:val="both"/>
        <w:rPr>
          <w:sz w:val="24"/>
          <w:szCs w:val="24"/>
        </w:rPr>
      </w:pPr>
      <w:r>
        <w:rPr>
          <w:sz w:val="24"/>
          <w:szCs w:val="24"/>
        </w:rPr>
        <w:t>17</w:t>
      </w:r>
      <w:r w:rsidR="00DC0DAB" w:rsidRPr="002315EF">
        <w:rPr>
          <w:sz w:val="24"/>
          <w:szCs w:val="24"/>
        </w:rPr>
        <w:tab/>
        <w:t>Management of interests – common situations</w:t>
      </w:r>
      <w:bookmarkEnd w:id="1"/>
    </w:p>
    <w:p w14:paraId="0491C016" w14:textId="77777777" w:rsidR="00DC0DAB" w:rsidRPr="002315EF" w:rsidRDefault="00DC0DAB" w:rsidP="00B846C6">
      <w:pPr>
        <w:pStyle w:val="Default"/>
        <w:jc w:val="both"/>
        <w:rPr>
          <w:color w:val="auto"/>
          <w:shd w:val="clear" w:color="auto" w:fill="FFFFFF"/>
        </w:rPr>
      </w:pPr>
    </w:p>
    <w:p w14:paraId="6682B8DF" w14:textId="0DF81B81" w:rsidR="00DC0DAB" w:rsidRPr="002315EF" w:rsidRDefault="00DC0DAB" w:rsidP="00B846C6">
      <w:pPr>
        <w:jc w:val="both"/>
        <w:rPr>
          <w:rFonts w:ascii="Arial" w:hAnsi="Arial" w:cs="Arial"/>
          <w:shd w:val="clear" w:color="auto" w:fill="FFFFFF"/>
        </w:rPr>
      </w:pPr>
      <w:r w:rsidRPr="002315EF">
        <w:rPr>
          <w:rFonts w:ascii="Arial" w:eastAsia="HGSMinchoE" w:hAnsi="Arial" w:cs="Arial"/>
          <w:shd w:val="clear" w:color="auto" w:fill="FFFFFF"/>
        </w:rPr>
        <w:t xml:space="preserve">This section sets out the principles and rules </w:t>
      </w:r>
      <w:r w:rsidRPr="002315EF">
        <w:rPr>
          <w:rFonts w:ascii="Arial" w:hAnsi="Arial" w:cs="Arial"/>
          <w:shd w:val="clear" w:color="auto" w:fill="FFFFFF"/>
        </w:rPr>
        <w:t>to be adopted by staff in common situations, a</w:t>
      </w:r>
      <w:r w:rsidR="00B846C6">
        <w:rPr>
          <w:rFonts w:ascii="Arial" w:hAnsi="Arial" w:cs="Arial"/>
          <w:shd w:val="clear" w:color="auto" w:fill="FFFFFF"/>
        </w:rPr>
        <w:t>long with</w:t>
      </w:r>
      <w:r w:rsidRPr="002315EF">
        <w:rPr>
          <w:rFonts w:ascii="Arial" w:hAnsi="Arial" w:cs="Arial"/>
          <w:shd w:val="clear" w:color="auto" w:fill="FFFFFF"/>
        </w:rPr>
        <w:t xml:space="preserve"> what information should be declared.  </w:t>
      </w:r>
    </w:p>
    <w:p w14:paraId="3FFB3BA6" w14:textId="77777777" w:rsidR="00DC0DAB" w:rsidRPr="002315EF" w:rsidRDefault="00DC0DAB" w:rsidP="00B846C6">
      <w:pPr>
        <w:jc w:val="both"/>
        <w:rPr>
          <w:rFonts w:ascii="Arial" w:hAnsi="Arial" w:cs="Arial"/>
        </w:rPr>
      </w:pPr>
    </w:p>
    <w:p w14:paraId="242C13B7" w14:textId="49AE76B7" w:rsidR="00DC0DAB" w:rsidRDefault="007332F7" w:rsidP="00B846C6">
      <w:pPr>
        <w:pStyle w:val="Heading2"/>
        <w:jc w:val="both"/>
      </w:pPr>
      <w:bookmarkStart w:id="2" w:name="_Toc477855932"/>
      <w:r>
        <w:t>17.1</w:t>
      </w:r>
      <w:r w:rsidR="00DC0DAB" w:rsidRPr="007332F7">
        <w:tab/>
        <w:t>Gifts</w:t>
      </w:r>
      <w:bookmarkEnd w:id="2"/>
    </w:p>
    <w:p w14:paraId="450D2ECF" w14:textId="77777777" w:rsidR="00B846C6" w:rsidRPr="00B846C6" w:rsidRDefault="00B846C6" w:rsidP="00B846C6"/>
    <w:p w14:paraId="49FD271A" w14:textId="77777777" w:rsidR="00DC0DAB" w:rsidRPr="002315EF" w:rsidRDefault="00DC0DAB" w:rsidP="00B846C6">
      <w:pPr>
        <w:numPr>
          <w:ilvl w:val="0"/>
          <w:numId w:val="14"/>
        </w:numPr>
        <w:jc w:val="both"/>
        <w:rPr>
          <w:rFonts w:ascii="Arial" w:hAnsi="Arial" w:cs="Arial"/>
        </w:rPr>
      </w:pPr>
      <w:r w:rsidRPr="002315EF">
        <w:rPr>
          <w:rFonts w:ascii="Arial" w:hAnsi="Arial" w:cs="Arial"/>
        </w:rPr>
        <w:t>Staff should not accept gifts that may affect, or be seen to affect, their professional judgement.</w:t>
      </w:r>
    </w:p>
    <w:p w14:paraId="0FD1DF33" w14:textId="77777777" w:rsidR="00CB0ADE" w:rsidRPr="00B846C6" w:rsidRDefault="00CB0ADE" w:rsidP="00B846C6">
      <w:pPr>
        <w:numPr>
          <w:ilvl w:val="0"/>
          <w:numId w:val="14"/>
        </w:numPr>
        <w:jc w:val="both"/>
        <w:rPr>
          <w:rFonts w:ascii="Arial" w:hAnsi="Arial" w:cs="Arial"/>
          <w:b/>
          <w:u w:val="single"/>
        </w:rPr>
      </w:pPr>
      <w:r w:rsidRPr="00B846C6">
        <w:rPr>
          <w:rFonts w:ascii="Arial" w:hAnsi="Arial" w:cs="Arial"/>
          <w:b/>
          <w:u w:val="single"/>
        </w:rPr>
        <w:t>All gifts or offers of gifts must be declared.</w:t>
      </w:r>
    </w:p>
    <w:p w14:paraId="016C5756" w14:textId="77777777" w:rsidR="00DC0DAB" w:rsidRPr="002315EF" w:rsidRDefault="00DC0DAB" w:rsidP="00B846C6">
      <w:pPr>
        <w:ind w:left="720"/>
        <w:jc w:val="both"/>
        <w:rPr>
          <w:rFonts w:ascii="Arial" w:hAnsi="Arial" w:cs="Arial"/>
        </w:rPr>
      </w:pPr>
    </w:p>
    <w:p w14:paraId="345F2D60" w14:textId="77777777" w:rsidR="00DC0DAB" w:rsidRPr="002315EF" w:rsidRDefault="00DC0DAB" w:rsidP="00B846C6">
      <w:pPr>
        <w:jc w:val="both"/>
        <w:rPr>
          <w:rFonts w:ascii="Arial" w:hAnsi="Arial" w:cs="Arial"/>
        </w:rPr>
      </w:pPr>
      <w:r w:rsidRPr="002315EF">
        <w:rPr>
          <w:rFonts w:ascii="Arial" w:hAnsi="Arial" w:cs="Arial"/>
        </w:rPr>
        <w:t>Gifts from suppliers or contractors:</w:t>
      </w:r>
    </w:p>
    <w:p w14:paraId="425C7905" w14:textId="77777777" w:rsidR="00DC0DAB" w:rsidRPr="002315EF" w:rsidRDefault="00DC0DAB" w:rsidP="00B846C6">
      <w:pPr>
        <w:numPr>
          <w:ilvl w:val="0"/>
          <w:numId w:val="15"/>
        </w:numPr>
        <w:jc w:val="both"/>
        <w:rPr>
          <w:rFonts w:ascii="Arial" w:hAnsi="Arial" w:cs="Arial"/>
        </w:rPr>
      </w:pPr>
      <w:r w:rsidRPr="002315EF">
        <w:rPr>
          <w:rFonts w:ascii="Arial" w:hAnsi="Arial" w:cs="Arial"/>
        </w:rPr>
        <w:t>Gifts from suppliers or contractors likely to do business with the organisation should be declined, whatever their value.</w:t>
      </w:r>
    </w:p>
    <w:p w14:paraId="709B7C2F" w14:textId="0B5AB022" w:rsidR="00DC0DAB" w:rsidRPr="002315EF" w:rsidRDefault="009F438B" w:rsidP="00B846C6">
      <w:pPr>
        <w:numPr>
          <w:ilvl w:val="0"/>
          <w:numId w:val="15"/>
        </w:numPr>
        <w:jc w:val="both"/>
        <w:rPr>
          <w:rFonts w:ascii="Arial" w:hAnsi="Arial" w:cs="Arial"/>
        </w:rPr>
      </w:pPr>
      <w:r w:rsidRPr="002315EF">
        <w:rPr>
          <w:rFonts w:ascii="Arial" w:hAnsi="Arial" w:cs="Arial"/>
        </w:rPr>
        <w:t>Low-cost</w:t>
      </w:r>
      <w:r w:rsidR="00DC0DAB" w:rsidRPr="002315EF">
        <w:rPr>
          <w:rFonts w:ascii="Arial" w:hAnsi="Arial" w:cs="Arial"/>
        </w:rPr>
        <w:t xml:space="preserve"> </w:t>
      </w:r>
      <w:r w:rsidR="00CB0ADE" w:rsidRPr="002315EF">
        <w:rPr>
          <w:rFonts w:ascii="Arial" w:hAnsi="Arial" w:cs="Arial"/>
        </w:rPr>
        <w:t>items</w:t>
      </w:r>
      <w:r w:rsidR="00DC0DAB" w:rsidRPr="002315EF">
        <w:rPr>
          <w:rFonts w:ascii="Arial" w:hAnsi="Arial" w:cs="Arial"/>
        </w:rPr>
        <w:t xml:space="preserve"> such as </w:t>
      </w:r>
      <w:r w:rsidR="00CB0ADE" w:rsidRPr="002315EF">
        <w:rPr>
          <w:rFonts w:ascii="Arial" w:hAnsi="Arial" w:cs="Arial"/>
        </w:rPr>
        <w:t xml:space="preserve">biscuits, </w:t>
      </w:r>
      <w:r w:rsidR="00DC0DAB" w:rsidRPr="002315EF">
        <w:rPr>
          <w:rFonts w:ascii="Arial" w:hAnsi="Arial" w:cs="Arial"/>
        </w:rPr>
        <w:t>pens or post-it notes may, however, be accepted where they are under the value of £6 in total</w:t>
      </w:r>
      <w:r w:rsidR="00B846C6">
        <w:rPr>
          <w:rFonts w:ascii="Arial" w:hAnsi="Arial" w:cs="Arial"/>
        </w:rPr>
        <w:t xml:space="preserve">; they </w:t>
      </w:r>
      <w:r w:rsidR="00CB0ADE" w:rsidRPr="002315EF">
        <w:rPr>
          <w:rFonts w:ascii="Arial" w:hAnsi="Arial" w:cs="Arial"/>
        </w:rPr>
        <w:t xml:space="preserve">still </w:t>
      </w:r>
      <w:r w:rsidR="00DC0DAB" w:rsidRPr="002315EF">
        <w:rPr>
          <w:rFonts w:ascii="Arial" w:hAnsi="Arial" w:cs="Arial"/>
        </w:rPr>
        <w:t xml:space="preserve">need </w:t>
      </w:r>
      <w:r w:rsidR="00CB0ADE" w:rsidRPr="002315EF">
        <w:rPr>
          <w:rFonts w:ascii="Arial" w:hAnsi="Arial" w:cs="Arial"/>
        </w:rPr>
        <w:t>to</w:t>
      </w:r>
      <w:r w:rsidR="00DC0DAB" w:rsidRPr="002315EF">
        <w:rPr>
          <w:rFonts w:ascii="Arial" w:hAnsi="Arial" w:cs="Arial"/>
        </w:rPr>
        <w:t xml:space="preserve"> be declared.</w:t>
      </w:r>
    </w:p>
    <w:p w14:paraId="17F8049F" w14:textId="77777777" w:rsidR="00DC0DAB" w:rsidRPr="002315EF" w:rsidRDefault="00DC0DAB" w:rsidP="00B846C6">
      <w:pPr>
        <w:jc w:val="both"/>
        <w:rPr>
          <w:rFonts w:ascii="Arial" w:hAnsi="Arial" w:cs="Arial"/>
          <w:u w:val="single"/>
        </w:rPr>
      </w:pPr>
    </w:p>
    <w:p w14:paraId="20D610D2" w14:textId="77777777" w:rsidR="00DC0DAB" w:rsidRPr="002315EF" w:rsidRDefault="00DC0DAB" w:rsidP="00B846C6">
      <w:pPr>
        <w:jc w:val="both"/>
        <w:rPr>
          <w:rFonts w:ascii="Arial" w:hAnsi="Arial" w:cs="Arial"/>
        </w:rPr>
      </w:pPr>
      <w:r w:rsidRPr="002315EF">
        <w:rPr>
          <w:rFonts w:ascii="Arial" w:hAnsi="Arial" w:cs="Arial"/>
        </w:rPr>
        <w:t>Gifts from other sources (e.g. clinicians, patients, families, service users):</w:t>
      </w:r>
    </w:p>
    <w:p w14:paraId="4F4FFF96" w14:textId="77777777" w:rsidR="00CB0ADE" w:rsidRPr="002315EF" w:rsidRDefault="00DC0DAB" w:rsidP="00B846C6">
      <w:pPr>
        <w:numPr>
          <w:ilvl w:val="0"/>
          <w:numId w:val="16"/>
        </w:numPr>
        <w:jc w:val="both"/>
        <w:rPr>
          <w:rFonts w:ascii="Arial" w:hAnsi="Arial" w:cs="Arial"/>
        </w:rPr>
      </w:pPr>
      <w:r w:rsidRPr="002315EF">
        <w:rPr>
          <w:rFonts w:ascii="Arial" w:hAnsi="Arial" w:cs="Arial"/>
        </w:rPr>
        <w:t>Gifts of cash and vouchers to individuals should always be declined</w:t>
      </w:r>
      <w:r w:rsidR="00CB0ADE" w:rsidRPr="002315EF">
        <w:rPr>
          <w:rFonts w:ascii="Arial" w:hAnsi="Arial" w:cs="Arial"/>
        </w:rPr>
        <w:t xml:space="preserve"> </w:t>
      </w:r>
      <w:r w:rsidR="00CB0ADE" w:rsidRPr="002315EF">
        <w:rPr>
          <w:rFonts w:ascii="Arial" w:hAnsi="Arial" w:cs="Arial"/>
          <w:u w:val="single"/>
        </w:rPr>
        <w:t>but still declared</w:t>
      </w:r>
    </w:p>
    <w:p w14:paraId="4B0CF947" w14:textId="77777777" w:rsidR="00DC0DAB" w:rsidRPr="002315EF" w:rsidRDefault="00CB0ADE" w:rsidP="00B846C6">
      <w:pPr>
        <w:numPr>
          <w:ilvl w:val="0"/>
          <w:numId w:val="16"/>
        </w:numPr>
        <w:jc w:val="both"/>
        <w:rPr>
          <w:rFonts w:ascii="Arial" w:hAnsi="Arial" w:cs="Arial"/>
          <w:u w:val="single"/>
        </w:rPr>
      </w:pPr>
      <w:r w:rsidRPr="002315EF">
        <w:rPr>
          <w:rFonts w:ascii="Arial" w:hAnsi="Arial" w:cs="Arial"/>
        </w:rPr>
        <w:t xml:space="preserve">If you are offered gifts of cash or vouchers, these </w:t>
      </w:r>
      <w:r w:rsidRPr="002315EF">
        <w:rPr>
          <w:rFonts w:ascii="Arial" w:hAnsi="Arial" w:cs="Arial"/>
          <w:u w:val="single"/>
        </w:rPr>
        <w:t>must</w:t>
      </w:r>
      <w:r w:rsidRPr="002315EF">
        <w:rPr>
          <w:rFonts w:ascii="Arial" w:hAnsi="Arial" w:cs="Arial"/>
        </w:rPr>
        <w:t xml:space="preserve"> be declared within </w:t>
      </w:r>
      <w:r w:rsidRPr="002315EF">
        <w:rPr>
          <w:rFonts w:ascii="Arial" w:hAnsi="Arial" w:cs="Arial"/>
          <w:u w:val="single"/>
        </w:rPr>
        <w:t>2 working days.</w:t>
      </w:r>
    </w:p>
    <w:p w14:paraId="4BC40630" w14:textId="77777777" w:rsidR="00DC0DAB" w:rsidRPr="002315EF" w:rsidRDefault="00DC0DAB" w:rsidP="00B846C6">
      <w:pPr>
        <w:numPr>
          <w:ilvl w:val="0"/>
          <w:numId w:val="16"/>
        </w:numPr>
        <w:jc w:val="both"/>
        <w:rPr>
          <w:rFonts w:ascii="Arial" w:hAnsi="Arial" w:cs="Arial"/>
        </w:rPr>
      </w:pPr>
      <w:r w:rsidRPr="002315EF">
        <w:rPr>
          <w:rFonts w:ascii="Arial" w:hAnsi="Arial" w:cs="Arial"/>
        </w:rPr>
        <w:t>Staff should not ask for any gifts.</w:t>
      </w:r>
    </w:p>
    <w:p w14:paraId="3A2E40C5" w14:textId="15BECE2A" w:rsidR="00DC0DAB" w:rsidRPr="002315EF" w:rsidRDefault="00DC0DAB" w:rsidP="00B846C6">
      <w:pPr>
        <w:numPr>
          <w:ilvl w:val="0"/>
          <w:numId w:val="16"/>
        </w:numPr>
        <w:jc w:val="both"/>
        <w:rPr>
          <w:rFonts w:ascii="Arial" w:hAnsi="Arial" w:cs="Arial"/>
        </w:rPr>
      </w:pPr>
      <w:r w:rsidRPr="002315EF">
        <w:rPr>
          <w:rFonts w:ascii="Arial" w:hAnsi="Arial" w:cs="Arial"/>
        </w:rPr>
        <w:t xml:space="preserve">Gifts valued at over £50 should be treated with caution and only be accepted on behalf of </w:t>
      </w:r>
      <w:r w:rsidRPr="00B846C6">
        <w:rPr>
          <w:rFonts w:ascii="Arial" w:hAnsi="Arial" w:cs="Arial"/>
        </w:rPr>
        <w:t xml:space="preserve">The Grange, Greenview </w:t>
      </w:r>
      <w:r w:rsidR="00B846C6">
        <w:rPr>
          <w:rFonts w:ascii="Arial" w:hAnsi="Arial" w:cs="Arial"/>
        </w:rPr>
        <w:t>and</w:t>
      </w:r>
      <w:r w:rsidRPr="00B846C6">
        <w:rPr>
          <w:rFonts w:ascii="Arial" w:hAnsi="Arial" w:cs="Arial"/>
        </w:rPr>
        <w:t xml:space="preserve"> Kinsley Medical Centre</w:t>
      </w:r>
      <w:r w:rsidR="00B846C6">
        <w:rPr>
          <w:rFonts w:ascii="Arial" w:hAnsi="Arial" w:cs="Arial"/>
        </w:rPr>
        <w:t>s, and</w:t>
      </w:r>
      <w:r w:rsidRPr="00B846C6">
        <w:rPr>
          <w:rFonts w:ascii="Arial" w:hAnsi="Arial" w:cs="Arial"/>
        </w:rPr>
        <w:t xml:space="preserve"> not</w:t>
      </w:r>
      <w:r w:rsidRPr="002315EF">
        <w:rPr>
          <w:rFonts w:ascii="Arial" w:hAnsi="Arial" w:cs="Arial"/>
        </w:rPr>
        <w:t xml:space="preserve"> in a personal capacity. These should be declared by staff.</w:t>
      </w:r>
    </w:p>
    <w:p w14:paraId="1B779D89" w14:textId="2A035361" w:rsidR="00DC0DAB" w:rsidRPr="002315EF" w:rsidRDefault="00DC0DAB" w:rsidP="00B846C6">
      <w:pPr>
        <w:numPr>
          <w:ilvl w:val="0"/>
          <w:numId w:val="16"/>
        </w:numPr>
        <w:jc w:val="both"/>
        <w:rPr>
          <w:rFonts w:ascii="Arial" w:hAnsi="Arial" w:cs="Arial"/>
        </w:rPr>
      </w:pPr>
      <w:r w:rsidRPr="002315EF">
        <w:rPr>
          <w:rFonts w:ascii="Arial" w:hAnsi="Arial" w:cs="Arial"/>
        </w:rPr>
        <w:t xml:space="preserve">A </w:t>
      </w:r>
      <w:r w:rsidR="009F438B" w:rsidRPr="002315EF">
        <w:rPr>
          <w:rFonts w:ascii="Arial" w:hAnsi="Arial" w:cs="Arial"/>
        </w:rPr>
        <w:t>common</w:t>
      </w:r>
      <w:r w:rsidR="009F438B">
        <w:rPr>
          <w:rFonts w:ascii="Arial" w:hAnsi="Arial" w:cs="Arial"/>
        </w:rPr>
        <w:t>-sense</w:t>
      </w:r>
      <w:r w:rsidRPr="002315EF">
        <w:rPr>
          <w:rFonts w:ascii="Arial" w:hAnsi="Arial" w:cs="Arial"/>
        </w:rPr>
        <w:t xml:space="preserve"> approach should be applied to the valuing of gifts (using an actual amount, if known</w:t>
      </w:r>
      <w:r w:rsidR="00B846C6">
        <w:rPr>
          <w:rFonts w:ascii="Arial" w:hAnsi="Arial" w:cs="Arial"/>
        </w:rPr>
        <w:t>)</w:t>
      </w:r>
      <w:r w:rsidRPr="002315EF">
        <w:rPr>
          <w:rFonts w:ascii="Arial" w:hAnsi="Arial" w:cs="Arial"/>
        </w:rPr>
        <w:t>, or an estimate that a reasonable person would make as to its value).</w:t>
      </w:r>
    </w:p>
    <w:p w14:paraId="56E34DAF" w14:textId="5E4B0478" w:rsidR="00DC0DAB" w:rsidRPr="002315EF" w:rsidRDefault="00DC0DAB" w:rsidP="00B846C6">
      <w:pPr>
        <w:numPr>
          <w:ilvl w:val="0"/>
          <w:numId w:val="16"/>
        </w:numPr>
        <w:jc w:val="both"/>
        <w:rPr>
          <w:rFonts w:ascii="Arial" w:hAnsi="Arial" w:cs="Arial"/>
        </w:rPr>
      </w:pPr>
      <w:r w:rsidRPr="002315EF">
        <w:rPr>
          <w:rFonts w:ascii="Arial" w:hAnsi="Arial" w:cs="Arial"/>
        </w:rPr>
        <w:t xml:space="preserve">Multiple gifts from the same source over a </w:t>
      </w:r>
      <w:r w:rsidR="009F438B" w:rsidRPr="002315EF">
        <w:rPr>
          <w:rFonts w:ascii="Arial" w:hAnsi="Arial" w:cs="Arial"/>
        </w:rPr>
        <w:t>12-month</w:t>
      </w:r>
      <w:r w:rsidRPr="002315EF">
        <w:rPr>
          <w:rFonts w:ascii="Arial" w:hAnsi="Arial" w:cs="Arial"/>
        </w:rPr>
        <w:t xml:space="preserve"> period should be treated in the same way as single gifts over £50 where the cumulative value exceeds £50.</w:t>
      </w:r>
    </w:p>
    <w:p w14:paraId="69282643" w14:textId="77777777" w:rsidR="002315EF" w:rsidRPr="002315EF" w:rsidRDefault="002315EF" w:rsidP="00B846C6">
      <w:pPr>
        <w:jc w:val="both"/>
        <w:rPr>
          <w:rFonts w:ascii="Arial" w:hAnsi="Arial" w:cs="Arial"/>
        </w:rPr>
      </w:pPr>
    </w:p>
    <w:p w14:paraId="4450C390" w14:textId="77777777" w:rsidR="00DC0DAB" w:rsidRPr="002315EF" w:rsidRDefault="00DC0DAB" w:rsidP="00B846C6">
      <w:pPr>
        <w:pStyle w:val="Heading3"/>
        <w:numPr>
          <w:ilvl w:val="2"/>
          <w:numId w:val="33"/>
        </w:numPr>
        <w:jc w:val="both"/>
        <w:rPr>
          <w:rFonts w:cs="Arial"/>
        </w:rPr>
      </w:pPr>
      <w:r w:rsidRPr="002315EF">
        <w:rPr>
          <w:rFonts w:cs="Arial"/>
        </w:rPr>
        <w:t>What should be declared</w:t>
      </w:r>
    </w:p>
    <w:p w14:paraId="696B4261" w14:textId="40A4B3A6" w:rsidR="00DC0DAB" w:rsidRPr="002315EF" w:rsidRDefault="00DC0DAB" w:rsidP="00B846C6">
      <w:pPr>
        <w:numPr>
          <w:ilvl w:val="0"/>
          <w:numId w:val="17"/>
        </w:numPr>
        <w:jc w:val="both"/>
        <w:rPr>
          <w:rFonts w:ascii="Arial" w:hAnsi="Arial" w:cs="Arial"/>
        </w:rPr>
      </w:pPr>
      <w:r w:rsidRPr="002315EF">
        <w:rPr>
          <w:rFonts w:ascii="Arial" w:hAnsi="Arial" w:cs="Arial"/>
        </w:rPr>
        <w:t>Staff name and their role with the organisation.</w:t>
      </w:r>
    </w:p>
    <w:p w14:paraId="52DE5FA0" w14:textId="77777777" w:rsidR="00DC0DAB" w:rsidRPr="002315EF" w:rsidRDefault="00DC0DAB" w:rsidP="00B846C6">
      <w:pPr>
        <w:numPr>
          <w:ilvl w:val="0"/>
          <w:numId w:val="17"/>
        </w:numPr>
        <w:jc w:val="both"/>
        <w:rPr>
          <w:rFonts w:ascii="Arial" w:hAnsi="Arial" w:cs="Arial"/>
        </w:rPr>
      </w:pPr>
      <w:r w:rsidRPr="002315EF">
        <w:rPr>
          <w:rFonts w:ascii="Arial" w:hAnsi="Arial" w:cs="Arial"/>
        </w:rPr>
        <w:t>A description of the nature and value of the gift, including its source.</w:t>
      </w:r>
    </w:p>
    <w:p w14:paraId="3807558B" w14:textId="77777777" w:rsidR="00DC0DAB" w:rsidRPr="002315EF" w:rsidRDefault="00DC0DAB" w:rsidP="00B846C6">
      <w:pPr>
        <w:numPr>
          <w:ilvl w:val="0"/>
          <w:numId w:val="17"/>
        </w:numPr>
        <w:jc w:val="both"/>
        <w:rPr>
          <w:rFonts w:ascii="Arial" w:hAnsi="Arial" w:cs="Arial"/>
        </w:rPr>
      </w:pPr>
      <w:r w:rsidRPr="002315EF">
        <w:rPr>
          <w:rFonts w:ascii="Arial" w:hAnsi="Arial" w:cs="Arial"/>
        </w:rPr>
        <w:t>Date of receipt.</w:t>
      </w:r>
    </w:p>
    <w:p w14:paraId="0C6975DD" w14:textId="77777777" w:rsidR="00DC0DAB" w:rsidRPr="002315EF" w:rsidRDefault="00DC0DAB" w:rsidP="00B846C6">
      <w:pPr>
        <w:numPr>
          <w:ilvl w:val="0"/>
          <w:numId w:val="17"/>
        </w:numPr>
        <w:jc w:val="both"/>
        <w:rPr>
          <w:rFonts w:ascii="Arial" w:hAnsi="Arial" w:cs="Arial"/>
        </w:rPr>
      </w:pPr>
      <w:r w:rsidRPr="002315EF">
        <w:rPr>
          <w:rFonts w:ascii="Arial" w:hAnsi="Arial" w:cs="Arial"/>
        </w:rPr>
        <w:lastRenderedPageBreak/>
        <w:t>Any other relevant information (e.g. circumstances surrounding the gift, action taken to mitigate against a conflict, details of any approvals given to depart from the terms of this policy).</w:t>
      </w:r>
    </w:p>
    <w:p w14:paraId="44DB53E3" w14:textId="77777777" w:rsidR="00DC0DAB" w:rsidRPr="002315EF" w:rsidRDefault="00DC0DAB" w:rsidP="00B846C6">
      <w:pPr>
        <w:jc w:val="both"/>
        <w:rPr>
          <w:rFonts w:ascii="Arial" w:hAnsi="Arial" w:cs="Arial"/>
        </w:rPr>
      </w:pPr>
    </w:p>
    <w:p w14:paraId="52E32000" w14:textId="606571FF" w:rsidR="00B846C6" w:rsidRDefault="00DC0DAB" w:rsidP="00B846C6">
      <w:pPr>
        <w:pStyle w:val="Heading2"/>
        <w:numPr>
          <w:ilvl w:val="1"/>
          <w:numId w:val="33"/>
        </w:numPr>
        <w:jc w:val="both"/>
      </w:pPr>
      <w:bookmarkStart w:id="3" w:name="_Toc477855933"/>
      <w:r w:rsidRPr="002315EF">
        <w:t>Hospitality</w:t>
      </w:r>
      <w:bookmarkEnd w:id="3"/>
    </w:p>
    <w:p w14:paraId="56BFB357" w14:textId="77777777" w:rsidR="00DC0DAB" w:rsidRPr="002315EF" w:rsidRDefault="00DC0DAB" w:rsidP="00B846C6">
      <w:pPr>
        <w:numPr>
          <w:ilvl w:val="0"/>
          <w:numId w:val="18"/>
        </w:numPr>
        <w:jc w:val="both"/>
        <w:rPr>
          <w:rFonts w:ascii="Arial" w:hAnsi="Arial" w:cs="Arial"/>
        </w:rPr>
      </w:pPr>
      <w:r w:rsidRPr="002315EF">
        <w:rPr>
          <w:rFonts w:ascii="Arial" w:hAnsi="Arial" w:cs="Arial"/>
        </w:rPr>
        <w:t>Staff should not ask for or accept hospitality that may affect, or be seen to affect, their professional judgement.</w:t>
      </w:r>
    </w:p>
    <w:p w14:paraId="134FE474" w14:textId="77777777" w:rsidR="00DC0DAB" w:rsidRPr="002315EF" w:rsidRDefault="00DC0DAB" w:rsidP="00B846C6">
      <w:pPr>
        <w:numPr>
          <w:ilvl w:val="0"/>
          <w:numId w:val="18"/>
        </w:numPr>
        <w:jc w:val="both"/>
        <w:rPr>
          <w:rFonts w:ascii="Arial" w:hAnsi="Arial" w:cs="Arial"/>
        </w:rPr>
      </w:pPr>
      <w:r w:rsidRPr="002315EF">
        <w:rPr>
          <w:rFonts w:ascii="Arial" w:hAnsi="Arial" w:cs="Arial"/>
        </w:rPr>
        <w:t>Hospitality must only be accepted when there is a legitimate business reason and it is proportionate to the nature and purpose of the event.</w:t>
      </w:r>
    </w:p>
    <w:p w14:paraId="7AFBF36E" w14:textId="77A5E3AE" w:rsidR="00DC0DAB" w:rsidRPr="002315EF" w:rsidRDefault="00DC0DAB" w:rsidP="00B846C6">
      <w:pPr>
        <w:numPr>
          <w:ilvl w:val="0"/>
          <w:numId w:val="18"/>
        </w:numPr>
        <w:jc w:val="both"/>
        <w:rPr>
          <w:rFonts w:ascii="Arial" w:hAnsi="Arial" w:cs="Arial"/>
        </w:rPr>
      </w:pPr>
      <w:r w:rsidRPr="002315EF">
        <w:rPr>
          <w:rFonts w:ascii="Arial" w:hAnsi="Arial" w:cs="Arial"/>
        </w:rPr>
        <w:t>Particular caution should be exercised when hospitality is offered by actual or potential suppliers or contractors. This can be accepted, and must be declared, if modest and reasonable. Senior approval must be obtained.</w:t>
      </w:r>
    </w:p>
    <w:p w14:paraId="2EB6B321" w14:textId="77777777" w:rsidR="00DC0DAB" w:rsidRPr="002315EF" w:rsidRDefault="00DC0DAB" w:rsidP="00DC0DAB">
      <w:pPr>
        <w:rPr>
          <w:rFonts w:ascii="Arial" w:hAnsi="Arial" w:cs="Arial"/>
          <w:u w:val="single"/>
        </w:rPr>
      </w:pPr>
    </w:p>
    <w:p w14:paraId="3202CFAE" w14:textId="77777777" w:rsidR="00DC0DAB" w:rsidRPr="002315EF" w:rsidRDefault="00DC0DAB" w:rsidP="00B846C6">
      <w:pPr>
        <w:jc w:val="both"/>
        <w:rPr>
          <w:rFonts w:ascii="Arial" w:hAnsi="Arial" w:cs="Arial"/>
        </w:rPr>
      </w:pPr>
      <w:r w:rsidRPr="002315EF">
        <w:rPr>
          <w:rFonts w:ascii="Arial" w:hAnsi="Arial" w:cs="Arial"/>
        </w:rPr>
        <w:t>Meals and refreshments:</w:t>
      </w:r>
    </w:p>
    <w:p w14:paraId="30E6261F" w14:textId="77777777" w:rsidR="00DC0DAB" w:rsidRPr="002315EF" w:rsidRDefault="00CB0ADE" w:rsidP="00B846C6">
      <w:pPr>
        <w:numPr>
          <w:ilvl w:val="0"/>
          <w:numId w:val="19"/>
        </w:numPr>
        <w:jc w:val="both"/>
        <w:rPr>
          <w:rFonts w:ascii="Arial" w:hAnsi="Arial" w:cs="Arial"/>
        </w:rPr>
      </w:pPr>
      <w:r w:rsidRPr="002315EF">
        <w:rPr>
          <w:rFonts w:ascii="Arial" w:hAnsi="Arial" w:cs="Arial"/>
        </w:rPr>
        <w:t xml:space="preserve">Any meals or refreshments offered must be declared </w:t>
      </w:r>
      <w:r w:rsidRPr="002315EF">
        <w:rPr>
          <w:rFonts w:ascii="Arial" w:hAnsi="Arial" w:cs="Arial"/>
          <w:u w:val="single"/>
        </w:rPr>
        <w:t>within 2 working days</w:t>
      </w:r>
    </w:p>
    <w:p w14:paraId="085139EC" w14:textId="663F05F2" w:rsidR="00DC0DAB" w:rsidRPr="002315EF" w:rsidRDefault="00DC0DAB" w:rsidP="00B846C6">
      <w:pPr>
        <w:numPr>
          <w:ilvl w:val="0"/>
          <w:numId w:val="19"/>
        </w:numPr>
        <w:jc w:val="both"/>
        <w:rPr>
          <w:rFonts w:ascii="Arial" w:hAnsi="Arial" w:cs="Arial"/>
        </w:rPr>
      </w:pPr>
      <w:r w:rsidRPr="002315EF">
        <w:rPr>
          <w:rFonts w:ascii="Arial" w:hAnsi="Arial" w:cs="Arial"/>
        </w:rPr>
        <w:t xml:space="preserve">Over a value of £75 - should be refused unless (in exceptional circumstances) </w:t>
      </w:r>
      <w:r w:rsidR="00B846C6">
        <w:rPr>
          <w:rFonts w:ascii="Arial" w:hAnsi="Arial" w:cs="Arial"/>
        </w:rPr>
        <w:t xml:space="preserve">and </w:t>
      </w:r>
      <w:r w:rsidRPr="002315EF">
        <w:rPr>
          <w:rFonts w:ascii="Arial" w:hAnsi="Arial" w:cs="Arial"/>
        </w:rPr>
        <w:t>senior approval is given. A clear reason should be recorded on the organisation’s register(s) of interest as to why it was permissible to accept.</w:t>
      </w:r>
    </w:p>
    <w:p w14:paraId="2F27D13A" w14:textId="70899054" w:rsidR="00DC0DAB" w:rsidRPr="002315EF" w:rsidRDefault="00DC0DAB" w:rsidP="00B846C6">
      <w:pPr>
        <w:numPr>
          <w:ilvl w:val="0"/>
          <w:numId w:val="19"/>
        </w:numPr>
        <w:jc w:val="both"/>
        <w:rPr>
          <w:rFonts w:ascii="Arial" w:hAnsi="Arial" w:cs="Arial"/>
        </w:rPr>
      </w:pPr>
      <w:r w:rsidRPr="002315EF">
        <w:rPr>
          <w:rFonts w:ascii="Arial" w:hAnsi="Arial" w:cs="Arial"/>
        </w:rPr>
        <w:t xml:space="preserve">A </w:t>
      </w:r>
      <w:r w:rsidR="009F438B" w:rsidRPr="002315EF">
        <w:rPr>
          <w:rFonts w:ascii="Arial" w:hAnsi="Arial" w:cs="Arial"/>
        </w:rPr>
        <w:t>common-sense</w:t>
      </w:r>
      <w:r w:rsidRPr="002315EF">
        <w:rPr>
          <w:rFonts w:ascii="Arial" w:hAnsi="Arial" w:cs="Arial"/>
        </w:rPr>
        <w:t xml:space="preserve"> approach should be applied to the valuing of meals and refreshments (using an actual amount, if known, or a reasonable estimate).</w:t>
      </w:r>
    </w:p>
    <w:p w14:paraId="25926448" w14:textId="77777777" w:rsidR="00CC2040" w:rsidRPr="002315EF" w:rsidRDefault="00CC2040" w:rsidP="00B846C6">
      <w:pPr>
        <w:jc w:val="both"/>
        <w:rPr>
          <w:rFonts w:ascii="Arial" w:hAnsi="Arial" w:cs="Arial"/>
        </w:rPr>
      </w:pPr>
    </w:p>
    <w:p w14:paraId="7C1DD932" w14:textId="77777777" w:rsidR="00DC0DAB" w:rsidRPr="002315EF" w:rsidRDefault="00DC0DAB" w:rsidP="00B846C6">
      <w:pPr>
        <w:jc w:val="both"/>
        <w:rPr>
          <w:rFonts w:ascii="Arial" w:hAnsi="Arial" w:cs="Arial"/>
        </w:rPr>
      </w:pPr>
      <w:r w:rsidRPr="002315EF">
        <w:rPr>
          <w:rFonts w:ascii="Arial" w:hAnsi="Arial" w:cs="Arial"/>
        </w:rPr>
        <w:t>Travel and accommodation:</w:t>
      </w:r>
    </w:p>
    <w:p w14:paraId="20225877" w14:textId="77777777" w:rsidR="00DC0DAB" w:rsidRPr="002315EF" w:rsidRDefault="00DC0DAB" w:rsidP="00B846C6">
      <w:pPr>
        <w:numPr>
          <w:ilvl w:val="0"/>
          <w:numId w:val="20"/>
        </w:numPr>
        <w:jc w:val="both"/>
        <w:rPr>
          <w:rFonts w:ascii="Arial" w:hAnsi="Arial" w:cs="Arial"/>
        </w:rPr>
      </w:pPr>
      <w:r w:rsidRPr="002315EF">
        <w:rPr>
          <w:rFonts w:ascii="Arial" w:hAnsi="Arial" w:cs="Arial"/>
        </w:rPr>
        <w:t>Modest offers to pay some or all of the travel and accommodation costs related to attendance at events may be accepted and must be declared.</w:t>
      </w:r>
    </w:p>
    <w:p w14:paraId="60A88619" w14:textId="19D9404D" w:rsidR="00DC0DAB" w:rsidRPr="002315EF" w:rsidRDefault="00DC0DAB" w:rsidP="00B846C6">
      <w:pPr>
        <w:numPr>
          <w:ilvl w:val="0"/>
          <w:numId w:val="20"/>
        </w:numPr>
        <w:jc w:val="both"/>
        <w:rPr>
          <w:rFonts w:ascii="Arial" w:hAnsi="Arial" w:cs="Arial"/>
        </w:rPr>
      </w:pPr>
      <w:r w:rsidRPr="002315EF">
        <w:rPr>
          <w:rFonts w:ascii="Arial" w:hAnsi="Arial" w:cs="Arial"/>
        </w:rPr>
        <w:t xml:space="preserve">Offers which go beyond </w:t>
      </w:r>
      <w:r w:rsidR="009F438B" w:rsidRPr="002315EF">
        <w:rPr>
          <w:rFonts w:ascii="Arial" w:hAnsi="Arial" w:cs="Arial"/>
        </w:rPr>
        <w:t>modest or</w:t>
      </w:r>
      <w:r w:rsidRPr="002315EF">
        <w:rPr>
          <w:rFonts w:ascii="Arial" w:hAnsi="Arial" w:cs="Arial"/>
        </w:rPr>
        <w:t xml:space="preserve"> are of a type that the organisation itself might not usually offer, need approval by senior staff, should only be accepted in exceptional circumstances, and must be declared. A clear reason should be recorded on the organisation’s register(s) of interest as to why it was permissible to accept travel and accommodation of this type. A non-exhaustive list of examples includes:</w:t>
      </w:r>
    </w:p>
    <w:p w14:paraId="3C2D681D" w14:textId="77777777" w:rsidR="00CC2040" w:rsidRPr="002315EF" w:rsidRDefault="00CC2040" w:rsidP="00B846C6">
      <w:pPr>
        <w:numPr>
          <w:ilvl w:val="0"/>
          <w:numId w:val="20"/>
        </w:numPr>
        <w:jc w:val="both"/>
        <w:rPr>
          <w:rFonts w:ascii="Arial" w:hAnsi="Arial" w:cs="Arial"/>
        </w:rPr>
      </w:pPr>
    </w:p>
    <w:p w14:paraId="3500041E" w14:textId="7F00B196" w:rsidR="00DC0DAB" w:rsidRPr="002315EF" w:rsidRDefault="00DC0DAB" w:rsidP="00B846C6">
      <w:pPr>
        <w:numPr>
          <w:ilvl w:val="1"/>
          <w:numId w:val="20"/>
        </w:numPr>
        <w:jc w:val="both"/>
        <w:rPr>
          <w:rFonts w:ascii="Arial" w:hAnsi="Arial" w:cs="Arial"/>
        </w:rPr>
      </w:pPr>
      <w:r w:rsidRPr="002315EF">
        <w:rPr>
          <w:rFonts w:ascii="Arial" w:hAnsi="Arial" w:cs="Arial"/>
        </w:rPr>
        <w:t xml:space="preserve">offers of business class or </w:t>
      </w:r>
      <w:r w:rsidR="009F438B" w:rsidRPr="002315EF">
        <w:rPr>
          <w:rFonts w:ascii="Arial" w:hAnsi="Arial" w:cs="Arial"/>
        </w:rPr>
        <w:t>first-class</w:t>
      </w:r>
      <w:r w:rsidRPr="002315EF">
        <w:rPr>
          <w:rFonts w:ascii="Arial" w:hAnsi="Arial" w:cs="Arial"/>
        </w:rPr>
        <w:t xml:space="preserve"> travel and accommodation (including domestic travel)</w:t>
      </w:r>
    </w:p>
    <w:p w14:paraId="5CAAB5BC" w14:textId="77777777" w:rsidR="00DC0DAB" w:rsidRPr="002315EF" w:rsidRDefault="00DC0DAB" w:rsidP="00B846C6">
      <w:pPr>
        <w:numPr>
          <w:ilvl w:val="1"/>
          <w:numId w:val="20"/>
        </w:numPr>
        <w:jc w:val="both"/>
        <w:rPr>
          <w:rFonts w:ascii="Arial" w:hAnsi="Arial" w:cs="Arial"/>
        </w:rPr>
      </w:pPr>
      <w:r w:rsidRPr="002315EF">
        <w:rPr>
          <w:rFonts w:ascii="Arial" w:hAnsi="Arial" w:cs="Arial"/>
        </w:rPr>
        <w:t>offers of foreign travel and accommodation.</w:t>
      </w:r>
    </w:p>
    <w:p w14:paraId="1C0AC80A" w14:textId="77777777" w:rsidR="00DC0DAB" w:rsidRPr="002315EF" w:rsidRDefault="00DC0DAB" w:rsidP="00B846C6">
      <w:pPr>
        <w:jc w:val="both"/>
        <w:rPr>
          <w:rFonts w:ascii="Arial" w:hAnsi="Arial" w:cs="Arial"/>
        </w:rPr>
      </w:pPr>
    </w:p>
    <w:p w14:paraId="64A8D9D5" w14:textId="77777777" w:rsidR="00DC0DAB" w:rsidRPr="002315EF" w:rsidRDefault="00DC0DAB" w:rsidP="00B846C6">
      <w:pPr>
        <w:pStyle w:val="Heading3"/>
        <w:numPr>
          <w:ilvl w:val="2"/>
          <w:numId w:val="34"/>
        </w:numPr>
        <w:jc w:val="both"/>
        <w:rPr>
          <w:rFonts w:cs="Arial"/>
        </w:rPr>
      </w:pPr>
      <w:r w:rsidRPr="002315EF">
        <w:rPr>
          <w:rFonts w:cs="Arial"/>
        </w:rPr>
        <w:t>What should be declared</w:t>
      </w:r>
    </w:p>
    <w:p w14:paraId="3CB9B50B" w14:textId="77777777" w:rsidR="00DC0DAB" w:rsidRPr="002315EF" w:rsidRDefault="00DC0DAB" w:rsidP="00B846C6">
      <w:pPr>
        <w:numPr>
          <w:ilvl w:val="0"/>
          <w:numId w:val="17"/>
        </w:numPr>
        <w:jc w:val="both"/>
        <w:rPr>
          <w:rFonts w:ascii="Arial" w:hAnsi="Arial" w:cs="Arial"/>
        </w:rPr>
      </w:pPr>
      <w:r w:rsidRPr="002315EF">
        <w:rPr>
          <w:rFonts w:ascii="Arial" w:hAnsi="Arial" w:cs="Arial"/>
        </w:rPr>
        <w:t xml:space="preserve">Staff name and their role </w:t>
      </w:r>
      <w:r w:rsidRPr="002315EF">
        <w:rPr>
          <w:rFonts w:ascii="Arial" w:hAnsi="Arial" w:cs="Arial"/>
          <w:shd w:val="clear" w:color="auto" w:fill="FFFFFF"/>
        </w:rPr>
        <w:t>with the organisation.</w:t>
      </w:r>
    </w:p>
    <w:p w14:paraId="3B6339B8" w14:textId="22C7288A" w:rsidR="00DC0DAB" w:rsidRPr="002315EF" w:rsidRDefault="00DC0DAB" w:rsidP="00B846C6">
      <w:pPr>
        <w:numPr>
          <w:ilvl w:val="0"/>
          <w:numId w:val="21"/>
        </w:numPr>
        <w:jc w:val="both"/>
        <w:rPr>
          <w:rFonts w:ascii="Arial" w:hAnsi="Arial" w:cs="Arial"/>
        </w:rPr>
      </w:pPr>
      <w:r w:rsidRPr="002315EF">
        <w:rPr>
          <w:rFonts w:ascii="Arial" w:hAnsi="Arial" w:cs="Arial"/>
        </w:rPr>
        <w:t>The nature and value of the hospitality</w:t>
      </w:r>
      <w:r w:rsidR="00B846C6">
        <w:rPr>
          <w:rFonts w:ascii="Arial" w:hAnsi="Arial" w:cs="Arial"/>
        </w:rPr>
        <w:t>,</w:t>
      </w:r>
      <w:r w:rsidRPr="002315EF">
        <w:rPr>
          <w:rFonts w:ascii="Arial" w:hAnsi="Arial" w:cs="Arial"/>
        </w:rPr>
        <w:t xml:space="preserve"> including the circumstances.</w:t>
      </w:r>
    </w:p>
    <w:p w14:paraId="68AA0FB3" w14:textId="77777777" w:rsidR="00DC0DAB" w:rsidRPr="002315EF" w:rsidRDefault="00DC0DAB" w:rsidP="00B846C6">
      <w:pPr>
        <w:numPr>
          <w:ilvl w:val="0"/>
          <w:numId w:val="21"/>
        </w:numPr>
        <w:jc w:val="both"/>
        <w:rPr>
          <w:rFonts w:ascii="Arial" w:hAnsi="Arial" w:cs="Arial"/>
        </w:rPr>
      </w:pPr>
      <w:r w:rsidRPr="002315EF">
        <w:rPr>
          <w:rFonts w:ascii="Arial" w:hAnsi="Arial" w:cs="Arial"/>
        </w:rPr>
        <w:t>Date of receipt.</w:t>
      </w:r>
    </w:p>
    <w:p w14:paraId="5F292748" w14:textId="25E4BC89" w:rsidR="00DC0DAB" w:rsidRPr="002315EF" w:rsidRDefault="00DC0DAB" w:rsidP="00B846C6">
      <w:pPr>
        <w:numPr>
          <w:ilvl w:val="0"/>
          <w:numId w:val="21"/>
        </w:numPr>
        <w:jc w:val="both"/>
        <w:rPr>
          <w:rFonts w:ascii="Arial" w:hAnsi="Arial" w:cs="Arial"/>
        </w:rPr>
      </w:pPr>
      <w:r w:rsidRPr="002315EF">
        <w:rPr>
          <w:rFonts w:ascii="Arial" w:hAnsi="Arial" w:cs="Arial"/>
        </w:rPr>
        <w:t>Any other relevant information (e.g. action taken to mitigate against a conflict,</w:t>
      </w:r>
      <w:r w:rsidR="00B846C6">
        <w:rPr>
          <w:rFonts w:ascii="Arial" w:hAnsi="Arial" w:cs="Arial"/>
        </w:rPr>
        <w:t xml:space="preserve"> and</w:t>
      </w:r>
      <w:r w:rsidRPr="002315EF">
        <w:rPr>
          <w:rFonts w:ascii="Arial" w:hAnsi="Arial" w:cs="Arial"/>
        </w:rPr>
        <w:t xml:space="preserve"> details of any approvals given to depart from the terms of this policy).</w:t>
      </w:r>
    </w:p>
    <w:p w14:paraId="48D4EC84" w14:textId="77777777" w:rsidR="007332F7" w:rsidRDefault="007332F7" w:rsidP="00B846C6">
      <w:pPr>
        <w:pStyle w:val="Heading2"/>
        <w:jc w:val="both"/>
      </w:pPr>
      <w:bookmarkStart w:id="4" w:name="_Toc477855934"/>
    </w:p>
    <w:p w14:paraId="2B826B5B" w14:textId="77777777" w:rsidR="00DC0DAB" w:rsidRPr="007332F7" w:rsidRDefault="007332F7" w:rsidP="00B846C6">
      <w:pPr>
        <w:pStyle w:val="Heading2"/>
        <w:jc w:val="both"/>
      </w:pPr>
      <w:r w:rsidRPr="007332F7">
        <w:rPr>
          <w:bCs/>
          <w:iCs/>
        </w:rPr>
        <w:t>17.3</w:t>
      </w:r>
      <w:r w:rsidRPr="007332F7">
        <w:rPr>
          <w:bCs/>
          <w:iCs/>
        </w:rPr>
        <w:tab/>
      </w:r>
      <w:r w:rsidR="00DC0DAB" w:rsidRPr="007332F7">
        <w:t>Outside Employment</w:t>
      </w:r>
      <w:bookmarkEnd w:id="4"/>
    </w:p>
    <w:p w14:paraId="455D4F03" w14:textId="77777777" w:rsidR="00213E31" w:rsidRPr="002315EF" w:rsidRDefault="00213E31" w:rsidP="00B846C6">
      <w:pPr>
        <w:jc w:val="both"/>
        <w:rPr>
          <w:rFonts w:ascii="Arial" w:hAnsi="Arial" w:cs="Arial"/>
          <w:lang w:eastAsia="en-US"/>
        </w:rPr>
      </w:pPr>
    </w:p>
    <w:p w14:paraId="27ACEE79" w14:textId="6A45C558" w:rsidR="00DC0DAB" w:rsidRPr="002315EF" w:rsidRDefault="00DC0DAB" w:rsidP="00B846C6">
      <w:pPr>
        <w:numPr>
          <w:ilvl w:val="0"/>
          <w:numId w:val="22"/>
        </w:numPr>
        <w:jc w:val="both"/>
        <w:rPr>
          <w:rFonts w:ascii="Arial" w:hAnsi="Arial" w:cs="Arial"/>
        </w:rPr>
      </w:pPr>
      <w:r w:rsidRPr="002315EF">
        <w:rPr>
          <w:rFonts w:ascii="Arial" w:hAnsi="Arial" w:cs="Arial"/>
        </w:rPr>
        <w:t>Staff should declare any existing outside employment on appointment and any new outside employment when it arises.</w:t>
      </w:r>
    </w:p>
    <w:p w14:paraId="30455D44" w14:textId="77777777" w:rsidR="00DC0DAB" w:rsidRPr="002315EF" w:rsidRDefault="00DC0DAB" w:rsidP="00B846C6">
      <w:pPr>
        <w:numPr>
          <w:ilvl w:val="0"/>
          <w:numId w:val="22"/>
        </w:numPr>
        <w:jc w:val="both"/>
        <w:rPr>
          <w:rFonts w:ascii="Arial" w:hAnsi="Arial" w:cs="Arial"/>
        </w:rPr>
      </w:pPr>
      <w:r w:rsidRPr="002315EF">
        <w:rPr>
          <w:rFonts w:ascii="Arial" w:hAnsi="Arial" w:cs="Arial"/>
        </w:rPr>
        <w:lastRenderedPageBreak/>
        <w:t>Where a risk of conflict of interest arises, the general management actions outlined in this policy should be considered and applied to mitigate risks.</w:t>
      </w:r>
    </w:p>
    <w:p w14:paraId="7017D437" w14:textId="77777777" w:rsidR="00DC0DAB" w:rsidRPr="002315EF" w:rsidRDefault="00DC0DAB" w:rsidP="00B846C6">
      <w:pPr>
        <w:numPr>
          <w:ilvl w:val="0"/>
          <w:numId w:val="22"/>
        </w:numPr>
        <w:jc w:val="both"/>
        <w:rPr>
          <w:rFonts w:ascii="Arial" w:hAnsi="Arial" w:cs="Arial"/>
        </w:rPr>
      </w:pPr>
      <w:r w:rsidRPr="002315EF">
        <w:rPr>
          <w:rFonts w:ascii="Arial" w:hAnsi="Arial" w:cs="Arial"/>
        </w:rPr>
        <w:t>Where contracts of employment or terms and conditions of engagement permit, staff may be required to seek prior approval from the organisation to engage in outside employment.</w:t>
      </w:r>
    </w:p>
    <w:p w14:paraId="5D352C01" w14:textId="77777777" w:rsidR="00DC0DAB" w:rsidRPr="002315EF" w:rsidRDefault="00DC0DAB" w:rsidP="00B846C6">
      <w:pPr>
        <w:jc w:val="both"/>
        <w:rPr>
          <w:rFonts w:ascii="Arial" w:hAnsi="Arial" w:cs="Arial"/>
        </w:rPr>
      </w:pPr>
    </w:p>
    <w:p w14:paraId="520E0875" w14:textId="77777777" w:rsidR="009F438B" w:rsidRDefault="00DC0DAB" w:rsidP="00E24E79">
      <w:pPr>
        <w:jc w:val="both"/>
        <w:rPr>
          <w:rFonts w:ascii="Arial" w:hAnsi="Arial" w:cs="Arial"/>
        </w:rPr>
      </w:pPr>
      <w:r w:rsidRPr="002315EF">
        <w:rPr>
          <w:rFonts w:ascii="Arial" w:hAnsi="Arial" w:cs="Arial"/>
          <w:shd w:val="clear" w:color="auto" w:fill="FFFFFF"/>
        </w:rPr>
        <w:t>The organisation</w:t>
      </w:r>
      <w:r w:rsidRPr="002315EF">
        <w:rPr>
          <w:rFonts w:ascii="Arial" w:hAnsi="Arial" w:cs="Arial"/>
        </w:rPr>
        <w:t xml:space="preserve"> may also have legitimate reasons within employment law for knowing about outside employment of staff, even when this does not give rise to risk of a conflict.</w:t>
      </w:r>
    </w:p>
    <w:p w14:paraId="5BE5FD1A" w14:textId="01EF3D44" w:rsidR="00DC0DAB" w:rsidRPr="002315EF" w:rsidRDefault="00DC0DAB" w:rsidP="00E24E79">
      <w:pPr>
        <w:jc w:val="both"/>
        <w:rPr>
          <w:rFonts w:ascii="Arial" w:hAnsi="Arial" w:cs="Arial"/>
        </w:rPr>
      </w:pPr>
      <w:r w:rsidRPr="002315EF">
        <w:rPr>
          <w:rFonts w:ascii="Arial" w:hAnsi="Arial" w:cs="Arial"/>
        </w:rPr>
        <w:t xml:space="preserve"> </w:t>
      </w:r>
    </w:p>
    <w:p w14:paraId="22B2EC64" w14:textId="77777777" w:rsidR="00DC0DAB" w:rsidRPr="002315EF" w:rsidRDefault="007332F7" w:rsidP="00E24E79">
      <w:pPr>
        <w:pStyle w:val="Heading3"/>
        <w:numPr>
          <w:ilvl w:val="2"/>
          <w:numId w:val="35"/>
        </w:numPr>
        <w:jc w:val="both"/>
        <w:rPr>
          <w:rFonts w:cs="Arial"/>
        </w:rPr>
      </w:pPr>
      <w:r>
        <w:rPr>
          <w:rFonts w:cs="Arial"/>
        </w:rPr>
        <w:t>W</w:t>
      </w:r>
      <w:r w:rsidR="00DC0DAB" w:rsidRPr="002315EF">
        <w:rPr>
          <w:rFonts w:cs="Arial"/>
        </w:rPr>
        <w:t>hat should be declared</w:t>
      </w:r>
    </w:p>
    <w:p w14:paraId="45238B0D" w14:textId="77777777" w:rsidR="00DC0DAB" w:rsidRPr="002315EF" w:rsidRDefault="00DC0DAB" w:rsidP="00E24E79">
      <w:pPr>
        <w:numPr>
          <w:ilvl w:val="0"/>
          <w:numId w:val="17"/>
        </w:numPr>
        <w:jc w:val="both"/>
        <w:rPr>
          <w:rFonts w:ascii="Arial" w:hAnsi="Arial" w:cs="Arial"/>
        </w:rPr>
      </w:pPr>
      <w:r w:rsidRPr="002315EF">
        <w:rPr>
          <w:rFonts w:ascii="Arial" w:hAnsi="Arial" w:cs="Arial"/>
        </w:rPr>
        <w:t>Staff name and their role with the organisation.</w:t>
      </w:r>
    </w:p>
    <w:p w14:paraId="7F9A3993" w14:textId="10DD3557" w:rsidR="00DC0DAB" w:rsidRPr="002315EF" w:rsidRDefault="00DC0DAB" w:rsidP="00E24E79">
      <w:pPr>
        <w:numPr>
          <w:ilvl w:val="0"/>
          <w:numId w:val="23"/>
        </w:numPr>
        <w:jc w:val="both"/>
        <w:rPr>
          <w:rFonts w:ascii="Arial" w:hAnsi="Arial" w:cs="Arial"/>
        </w:rPr>
      </w:pPr>
      <w:r w:rsidRPr="002315EF">
        <w:rPr>
          <w:rFonts w:ascii="Arial" w:hAnsi="Arial" w:cs="Arial"/>
        </w:rPr>
        <w:t>The nature of the outside employment</w:t>
      </w:r>
      <w:r w:rsidR="00E24E79">
        <w:rPr>
          <w:rFonts w:ascii="Arial" w:hAnsi="Arial" w:cs="Arial"/>
        </w:rPr>
        <w:t xml:space="preserve">, </w:t>
      </w:r>
      <w:r w:rsidRPr="002315EF">
        <w:rPr>
          <w:rFonts w:ascii="Arial" w:hAnsi="Arial" w:cs="Arial"/>
        </w:rPr>
        <w:t>e.g. who it is with, a description of duties, time commitment.</w:t>
      </w:r>
    </w:p>
    <w:p w14:paraId="5A9FC405" w14:textId="77777777" w:rsidR="00DC0DAB" w:rsidRPr="002315EF" w:rsidRDefault="00DC0DAB" w:rsidP="00E24E79">
      <w:pPr>
        <w:numPr>
          <w:ilvl w:val="0"/>
          <w:numId w:val="23"/>
        </w:numPr>
        <w:jc w:val="both"/>
        <w:rPr>
          <w:rFonts w:ascii="Arial" w:hAnsi="Arial" w:cs="Arial"/>
        </w:rPr>
      </w:pPr>
      <w:r w:rsidRPr="002315EF">
        <w:rPr>
          <w:rFonts w:ascii="Arial" w:hAnsi="Arial" w:cs="Arial"/>
        </w:rPr>
        <w:t>Relevant dates.</w:t>
      </w:r>
    </w:p>
    <w:p w14:paraId="3E2FEB54" w14:textId="77777777" w:rsidR="00DC0DAB" w:rsidRPr="002315EF" w:rsidRDefault="00DC0DAB" w:rsidP="00E24E79">
      <w:pPr>
        <w:numPr>
          <w:ilvl w:val="0"/>
          <w:numId w:val="23"/>
        </w:numPr>
        <w:jc w:val="both"/>
        <w:rPr>
          <w:rFonts w:ascii="Arial" w:hAnsi="Arial" w:cs="Arial"/>
        </w:rPr>
      </w:pPr>
      <w:r w:rsidRPr="002315EF">
        <w:rPr>
          <w:rFonts w:ascii="Arial" w:hAnsi="Arial" w:cs="Arial"/>
        </w:rPr>
        <w:t>Other relevant information (e.g. action taken to mitigate against a conflict, details of any approvals given to depart from the terms of this policy).</w:t>
      </w:r>
    </w:p>
    <w:p w14:paraId="4F63C47D" w14:textId="77777777" w:rsidR="00DC0DAB" w:rsidRPr="002315EF" w:rsidRDefault="00DC0DAB" w:rsidP="00E24E79">
      <w:pPr>
        <w:ind w:left="720"/>
        <w:jc w:val="both"/>
        <w:rPr>
          <w:rFonts w:ascii="Arial" w:hAnsi="Arial" w:cs="Arial"/>
        </w:rPr>
      </w:pPr>
    </w:p>
    <w:p w14:paraId="4175DA7C" w14:textId="77777777" w:rsidR="00DC0DAB" w:rsidRPr="002315EF" w:rsidRDefault="007332F7" w:rsidP="00E24E79">
      <w:pPr>
        <w:pStyle w:val="Heading2"/>
        <w:jc w:val="both"/>
      </w:pPr>
      <w:bookmarkStart w:id="5" w:name="_Toc477855935"/>
      <w:r>
        <w:t>17.4</w:t>
      </w:r>
      <w:r>
        <w:tab/>
      </w:r>
      <w:r w:rsidR="00DC0DAB" w:rsidRPr="002315EF">
        <w:t>Shareholdings and other ownership issues</w:t>
      </w:r>
      <w:bookmarkEnd w:id="5"/>
    </w:p>
    <w:p w14:paraId="614B902D" w14:textId="77777777" w:rsidR="00DC0DAB" w:rsidRPr="002315EF" w:rsidRDefault="00DC0DAB" w:rsidP="00E24E79">
      <w:pPr>
        <w:jc w:val="both"/>
        <w:rPr>
          <w:rFonts w:ascii="Arial" w:hAnsi="Arial" w:cs="Arial"/>
        </w:rPr>
      </w:pPr>
    </w:p>
    <w:p w14:paraId="2AE6F2FA" w14:textId="77777777" w:rsidR="00DC0DAB" w:rsidRPr="002315EF" w:rsidRDefault="00DC0DAB" w:rsidP="00E24E79">
      <w:pPr>
        <w:numPr>
          <w:ilvl w:val="0"/>
          <w:numId w:val="10"/>
        </w:numPr>
        <w:jc w:val="both"/>
        <w:rPr>
          <w:rFonts w:ascii="Arial" w:hAnsi="Arial" w:cs="Arial"/>
        </w:rPr>
      </w:pPr>
      <w:r w:rsidRPr="002315EF">
        <w:rPr>
          <w:rFonts w:ascii="Arial" w:hAnsi="Arial" w:cs="Arial"/>
        </w:rPr>
        <w:t>Staff should declare, as a minimum, any shareholdings and other ownership interests in any publicly listed, private or not-for-profit company, business, partnership or consultancy which is doing, or might be reasonably expected to do, business with the organisation.</w:t>
      </w:r>
    </w:p>
    <w:p w14:paraId="7904387C" w14:textId="77777777" w:rsidR="00DC0DAB" w:rsidRPr="002315EF" w:rsidRDefault="00DC0DAB" w:rsidP="00E24E79">
      <w:pPr>
        <w:numPr>
          <w:ilvl w:val="0"/>
          <w:numId w:val="10"/>
        </w:numPr>
        <w:jc w:val="both"/>
        <w:rPr>
          <w:rFonts w:ascii="Arial" w:hAnsi="Arial" w:cs="Arial"/>
        </w:rPr>
      </w:pPr>
      <w:r w:rsidRPr="002315EF">
        <w:rPr>
          <w:rFonts w:ascii="Arial" w:hAnsi="Arial" w:cs="Arial"/>
        </w:rPr>
        <w:t>Where shareholdings or other ownership interests are declared and give rise to risk of conflicts of interest then the general management actions outlined in this policy should be considered and applied to mitigate risks.</w:t>
      </w:r>
    </w:p>
    <w:p w14:paraId="31F7DAD1" w14:textId="77777777" w:rsidR="00DC0DAB" w:rsidRPr="002315EF" w:rsidRDefault="00DC0DAB" w:rsidP="00E24E79">
      <w:pPr>
        <w:numPr>
          <w:ilvl w:val="0"/>
          <w:numId w:val="10"/>
        </w:numPr>
        <w:jc w:val="both"/>
        <w:rPr>
          <w:rFonts w:ascii="Arial" w:hAnsi="Arial" w:cs="Arial"/>
        </w:rPr>
      </w:pPr>
      <w:r w:rsidRPr="002315EF">
        <w:rPr>
          <w:rFonts w:ascii="Arial" w:hAnsi="Arial" w:cs="Arial"/>
        </w:rPr>
        <w:t>There is no need to declare shares or securities held in collective investment or pension funds or units of authorised unit trusts. </w:t>
      </w:r>
    </w:p>
    <w:p w14:paraId="0C9261D0" w14:textId="77777777" w:rsidR="00DC0DAB" w:rsidRPr="002315EF" w:rsidRDefault="00DC0DAB" w:rsidP="00E24E79">
      <w:pPr>
        <w:jc w:val="both"/>
        <w:rPr>
          <w:rFonts w:ascii="Arial" w:hAnsi="Arial" w:cs="Arial"/>
        </w:rPr>
      </w:pPr>
    </w:p>
    <w:p w14:paraId="66BF32E4" w14:textId="77777777" w:rsidR="00DC0DAB" w:rsidRPr="002315EF" w:rsidRDefault="00DC0DAB" w:rsidP="00E24E79">
      <w:pPr>
        <w:pStyle w:val="Heading3"/>
        <w:numPr>
          <w:ilvl w:val="2"/>
          <w:numId w:val="36"/>
        </w:numPr>
        <w:jc w:val="both"/>
        <w:rPr>
          <w:rFonts w:cs="Arial"/>
        </w:rPr>
      </w:pPr>
      <w:r w:rsidRPr="002315EF">
        <w:rPr>
          <w:rFonts w:cs="Arial"/>
        </w:rPr>
        <w:t>What should be declared</w:t>
      </w:r>
    </w:p>
    <w:p w14:paraId="501035DC" w14:textId="77777777" w:rsidR="00DC0DAB" w:rsidRPr="002315EF" w:rsidRDefault="00DC0DAB" w:rsidP="00E24E79">
      <w:pPr>
        <w:numPr>
          <w:ilvl w:val="0"/>
          <w:numId w:val="11"/>
        </w:numPr>
        <w:jc w:val="both"/>
        <w:rPr>
          <w:rFonts w:ascii="Arial" w:hAnsi="Arial" w:cs="Arial"/>
        </w:rPr>
      </w:pPr>
      <w:r w:rsidRPr="002315EF">
        <w:rPr>
          <w:rFonts w:ascii="Arial" w:hAnsi="Arial" w:cs="Arial"/>
        </w:rPr>
        <w:t>Staff name and their role with the organisation.</w:t>
      </w:r>
    </w:p>
    <w:p w14:paraId="18EF1B61" w14:textId="77777777" w:rsidR="00DC0DAB" w:rsidRPr="002315EF" w:rsidRDefault="00DC0DAB" w:rsidP="00E24E79">
      <w:pPr>
        <w:numPr>
          <w:ilvl w:val="0"/>
          <w:numId w:val="11"/>
        </w:numPr>
        <w:jc w:val="both"/>
        <w:rPr>
          <w:rFonts w:ascii="Arial" w:hAnsi="Arial" w:cs="Arial"/>
        </w:rPr>
      </w:pPr>
      <w:r w:rsidRPr="002315EF">
        <w:rPr>
          <w:rFonts w:ascii="Arial" w:hAnsi="Arial" w:cs="Arial"/>
        </w:rPr>
        <w:t>Nature of the shareholdings/other ownership interest.</w:t>
      </w:r>
    </w:p>
    <w:p w14:paraId="27FA25A4" w14:textId="77777777" w:rsidR="00DC0DAB" w:rsidRPr="002315EF" w:rsidRDefault="00DC0DAB" w:rsidP="00E24E79">
      <w:pPr>
        <w:numPr>
          <w:ilvl w:val="0"/>
          <w:numId w:val="11"/>
        </w:numPr>
        <w:jc w:val="both"/>
        <w:rPr>
          <w:rFonts w:ascii="Arial" w:hAnsi="Arial" w:cs="Arial"/>
        </w:rPr>
      </w:pPr>
      <w:r w:rsidRPr="002315EF">
        <w:rPr>
          <w:rFonts w:ascii="Arial" w:hAnsi="Arial" w:cs="Arial"/>
        </w:rPr>
        <w:t>Relevant dates.</w:t>
      </w:r>
    </w:p>
    <w:p w14:paraId="4282D068" w14:textId="0E89F03D" w:rsidR="00DC0DAB" w:rsidRPr="002315EF" w:rsidRDefault="00DC0DAB" w:rsidP="00E24E79">
      <w:pPr>
        <w:numPr>
          <w:ilvl w:val="0"/>
          <w:numId w:val="11"/>
        </w:numPr>
        <w:jc w:val="both"/>
        <w:rPr>
          <w:rFonts w:ascii="Arial" w:hAnsi="Arial" w:cs="Arial"/>
        </w:rPr>
      </w:pPr>
      <w:r w:rsidRPr="002315EF">
        <w:rPr>
          <w:rFonts w:ascii="Arial" w:hAnsi="Arial" w:cs="Arial"/>
        </w:rPr>
        <w:t>Other relevant information (e.g. action taken to mitigate against a conflict</w:t>
      </w:r>
      <w:r w:rsidR="00E24E79">
        <w:rPr>
          <w:rFonts w:ascii="Arial" w:hAnsi="Arial" w:cs="Arial"/>
        </w:rPr>
        <w:t xml:space="preserve"> and </w:t>
      </w:r>
      <w:r w:rsidRPr="002315EF">
        <w:rPr>
          <w:rFonts w:ascii="Arial" w:hAnsi="Arial" w:cs="Arial"/>
        </w:rPr>
        <w:t>details of any approvals given to depart from the terms of this policy).</w:t>
      </w:r>
    </w:p>
    <w:p w14:paraId="2F81F8BA" w14:textId="77777777" w:rsidR="00DC0DAB" w:rsidRPr="002315EF" w:rsidRDefault="00DC0DAB" w:rsidP="00E24E79">
      <w:pPr>
        <w:jc w:val="both"/>
        <w:rPr>
          <w:rFonts w:ascii="Arial" w:hAnsi="Arial" w:cs="Arial"/>
        </w:rPr>
      </w:pPr>
    </w:p>
    <w:p w14:paraId="282FD455" w14:textId="77777777" w:rsidR="00DC0DAB" w:rsidRPr="002315EF" w:rsidRDefault="007332F7" w:rsidP="00E24E79">
      <w:pPr>
        <w:pStyle w:val="Heading2"/>
        <w:jc w:val="both"/>
      </w:pPr>
      <w:bookmarkStart w:id="6" w:name="_Toc477855936"/>
      <w:r>
        <w:t>17.5</w:t>
      </w:r>
      <w:r>
        <w:tab/>
      </w:r>
      <w:r w:rsidR="00DC0DAB" w:rsidRPr="002315EF">
        <w:t>Patents</w:t>
      </w:r>
      <w:bookmarkEnd w:id="6"/>
    </w:p>
    <w:p w14:paraId="4DF195C6" w14:textId="77777777" w:rsidR="00DC0DAB" w:rsidRPr="002315EF" w:rsidRDefault="00DC0DAB" w:rsidP="00E24E79">
      <w:pPr>
        <w:numPr>
          <w:ilvl w:val="0"/>
          <w:numId w:val="24"/>
        </w:numPr>
        <w:jc w:val="both"/>
        <w:rPr>
          <w:rFonts w:ascii="Arial" w:hAnsi="Arial" w:cs="Arial"/>
        </w:rPr>
      </w:pPr>
      <w:r w:rsidRPr="002315EF">
        <w:rPr>
          <w:rFonts w:ascii="Arial" w:hAnsi="Arial" w:cs="Arial"/>
        </w:rPr>
        <w:t>Staff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by the organisation.</w:t>
      </w:r>
    </w:p>
    <w:p w14:paraId="480B9F0D" w14:textId="77777777" w:rsidR="00DC0DAB" w:rsidRPr="002315EF" w:rsidRDefault="00DC0DAB" w:rsidP="00E24E79">
      <w:pPr>
        <w:numPr>
          <w:ilvl w:val="0"/>
          <w:numId w:val="24"/>
        </w:numPr>
        <w:jc w:val="both"/>
        <w:rPr>
          <w:rFonts w:ascii="Arial" w:hAnsi="Arial" w:cs="Arial"/>
        </w:rPr>
      </w:pPr>
      <w:r w:rsidRPr="002315EF">
        <w:rPr>
          <w:rFonts w:ascii="Arial" w:hAnsi="Arial" w:cs="Arial"/>
        </w:rPr>
        <w:t>Staff should seek prior permission from the organisation before entering into any agreement with bodies regarding product development, research, work on pathways etc, where this impacts on the organisation’s own time, or uses its equipment, resources or intellectual property.</w:t>
      </w:r>
    </w:p>
    <w:p w14:paraId="00E19290" w14:textId="77777777" w:rsidR="00DC0DAB" w:rsidRPr="002315EF" w:rsidRDefault="00DC0DAB" w:rsidP="00E24E79">
      <w:pPr>
        <w:numPr>
          <w:ilvl w:val="0"/>
          <w:numId w:val="24"/>
        </w:numPr>
        <w:jc w:val="both"/>
        <w:rPr>
          <w:rFonts w:ascii="Arial" w:hAnsi="Arial" w:cs="Arial"/>
        </w:rPr>
      </w:pPr>
      <w:r w:rsidRPr="002315EF">
        <w:rPr>
          <w:rFonts w:ascii="Arial" w:hAnsi="Arial" w:cs="Arial"/>
        </w:rPr>
        <w:lastRenderedPageBreak/>
        <w:t>Where holding of patents and other intellectual property rights give rise to a conflict of interest then the general management actions outlined in this policy should be considered and applied to mitigate risks.</w:t>
      </w:r>
    </w:p>
    <w:p w14:paraId="68C053CF" w14:textId="77777777" w:rsidR="00DC0DAB" w:rsidRPr="002315EF" w:rsidRDefault="00DC0DAB" w:rsidP="00E24E79">
      <w:pPr>
        <w:ind w:left="720"/>
        <w:jc w:val="both"/>
        <w:rPr>
          <w:rFonts w:ascii="Arial" w:hAnsi="Arial" w:cs="Arial"/>
        </w:rPr>
      </w:pPr>
    </w:p>
    <w:p w14:paraId="355C2091" w14:textId="77777777" w:rsidR="00DC0DAB" w:rsidRPr="002315EF" w:rsidRDefault="00DC0DAB" w:rsidP="00E24E79">
      <w:pPr>
        <w:pStyle w:val="Heading3"/>
        <w:numPr>
          <w:ilvl w:val="2"/>
          <w:numId w:val="37"/>
        </w:numPr>
        <w:jc w:val="both"/>
        <w:rPr>
          <w:rFonts w:cs="Arial"/>
        </w:rPr>
      </w:pPr>
      <w:r w:rsidRPr="002315EF">
        <w:rPr>
          <w:rFonts w:cs="Arial"/>
        </w:rPr>
        <w:t>What should be declared</w:t>
      </w:r>
    </w:p>
    <w:p w14:paraId="2A5A1CFD" w14:textId="77777777" w:rsidR="00DC0DAB" w:rsidRPr="002315EF" w:rsidRDefault="00DC0DAB" w:rsidP="00E24E79">
      <w:pPr>
        <w:numPr>
          <w:ilvl w:val="0"/>
          <w:numId w:val="12"/>
        </w:numPr>
        <w:jc w:val="both"/>
        <w:rPr>
          <w:rFonts w:ascii="Arial" w:hAnsi="Arial" w:cs="Arial"/>
        </w:rPr>
      </w:pPr>
      <w:r w:rsidRPr="002315EF">
        <w:rPr>
          <w:rFonts w:ascii="Arial" w:hAnsi="Arial" w:cs="Arial"/>
        </w:rPr>
        <w:t>Staff name and their role with the organisation.</w:t>
      </w:r>
    </w:p>
    <w:p w14:paraId="5E16E63B" w14:textId="77777777" w:rsidR="00DC0DAB" w:rsidRPr="002315EF" w:rsidRDefault="00DC0DAB" w:rsidP="00E24E79">
      <w:pPr>
        <w:numPr>
          <w:ilvl w:val="0"/>
          <w:numId w:val="12"/>
        </w:numPr>
        <w:jc w:val="both"/>
        <w:rPr>
          <w:rFonts w:ascii="Arial" w:hAnsi="Arial" w:cs="Arial"/>
        </w:rPr>
      </w:pPr>
      <w:r w:rsidRPr="002315EF">
        <w:rPr>
          <w:rFonts w:ascii="Arial" w:hAnsi="Arial" w:cs="Arial"/>
        </w:rPr>
        <w:t>A description of the patent.</w:t>
      </w:r>
    </w:p>
    <w:p w14:paraId="2F8B5AD9" w14:textId="77777777" w:rsidR="00DC0DAB" w:rsidRPr="002315EF" w:rsidRDefault="00DC0DAB" w:rsidP="00E24E79">
      <w:pPr>
        <w:numPr>
          <w:ilvl w:val="0"/>
          <w:numId w:val="12"/>
        </w:numPr>
        <w:jc w:val="both"/>
        <w:rPr>
          <w:rFonts w:ascii="Arial" w:hAnsi="Arial" w:cs="Arial"/>
        </w:rPr>
      </w:pPr>
      <w:r w:rsidRPr="002315EF">
        <w:rPr>
          <w:rFonts w:ascii="Arial" w:hAnsi="Arial" w:cs="Arial"/>
        </w:rPr>
        <w:t>Relevant dates.</w:t>
      </w:r>
    </w:p>
    <w:p w14:paraId="10290283" w14:textId="0E80385E" w:rsidR="00DC0DAB" w:rsidRPr="002315EF" w:rsidRDefault="00DC0DAB" w:rsidP="00E24E79">
      <w:pPr>
        <w:numPr>
          <w:ilvl w:val="0"/>
          <w:numId w:val="12"/>
        </w:numPr>
        <w:jc w:val="both"/>
        <w:rPr>
          <w:rFonts w:ascii="Arial" w:hAnsi="Arial" w:cs="Arial"/>
        </w:rPr>
      </w:pPr>
      <w:r w:rsidRPr="002315EF">
        <w:rPr>
          <w:rFonts w:ascii="Arial" w:hAnsi="Arial" w:cs="Arial"/>
        </w:rPr>
        <w:t>Other relevant information (e.g. action taken to mitigate against a conflict</w:t>
      </w:r>
      <w:r w:rsidR="00E24E79">
        <w:rPr>
          <w:rFonts w:ascii="Arial" w:hAnsi="Arial" w:cs="Arial"/>
        </w:rPr>
        <w:t xml:space="preserve"> and </w:t>
      </w:r>
      <w:r w:rsidRPr="002315EF">
        <w:rPr>
          <w:rFonts w:ascii="Arial" w:hAnsi="Arial" w:cs="Arial"/>
        </w:rPr>
        <w:t>details of any approvals given to depart from the terms of this policy)</w:t>
      </w:r>
    </w:p>
    <w:p w14:paraId="1052209A" w14:textId="77777777" w:rsidR="00DC0DAB" w:rsidRPr="002315EF" w:rsidRDefault="00DC0DAB" w:rsidP="00E24E79">
      <w:pPr>
        <w:jc w:val="both"/>
        <w:rPr>
          <w:rFonts w:ascii="Arial" w:hAnsi="Arial" w:cs="Arial"/>
        </w:rPr>
      </w:pPr>
    </w:p>
    <w:p w14:paraId="39B97296" w14:textId="77777777" w:rsidR="00DC0DAB" w:rsidRPr="002315EF" w:rsidRDefault="007332F7" w:rsidP="00E24E79">
      <w:pPr>
        <w:pStyle w:val="Heading2"/>
        <w:jc w:val="both"/>
      </w:pPr>
      <w:bookmarkStart w:id="7" w:name="_Toc477855937"/>
      <w:r>
        <w:t>17.6</w:t>
      </w:r>
      <w:r>
        <w:tab/>
      </w:r>
      <w:r w:rsidR="00DC0DAB" w:rsidRPr="002315EF">
        <w:t>Loyalty interests</w:t>
      </w:r>
      <w:bookmarkEnd w:id="7"/>
    </w:p>
    <w:p w14:paraId="1A6DB8A4" w14:textId="77777777" w:rsidR="00DC0DAB" w:rsidRPr="002315EF" w:rsidRDefault="00DC0DAB" w:rsidP="00E24E79">
      <w:pPr>
        <w:jc w:val="both"/>
        <w:rPr>
          <w:rFonts w:ascii="Arial" w:hAnsi="Arial" w:cs="Arial"/>
        </w:rPr>
      </w:pPr>
      <w:r w:rsidRPr="002315EF">
        <w:rPr>
          <w:rFonts w:ascii="Arial" w:hAnsi="Arial" w:cs="Arial"/>
        </w:rPr>
        <w:t>Loyalty interests should be declared by staff involved in decision making where they:</w:t>
      </w:r>
    </w:p>
    <w:p w14:paraId="7E511E60" w14:textId="77777777" w:rsidR="00CC2040" w:rsidRPr="002315EF" w:rsidRDefault="00CC2040" w:rsidP="00E24E79">
      <w:pPr>
        <w:jc w:val="both"/>
        <w:rPr>
          <w:rFonts w:ascii="Arial" w:hAnsi="Arial" w:cs="Arial"/>
        </w:rPr>
      </w:pPr>
    </w:p>
    <w:p w14:paraId="09074EED" w14:textId="77777777" w:rsidR="00DC0DAB" w:rsidRPr="002315EF" w:rsidRDefault="00DC0DAB" w:rsidP="00E24E79">
      <w:pPr>
        <w:numPr>
          <w:ilvl w:val="0"/>
          <w:numId w:val="12"/>
        </w:numPr>
        <w:jc w:val="both"/>
        <w:rPr>
          <w:rFonts w:ascii="Arial" w:hAnsi="Arial" w:cs="Arial"/>
        </w:rPr>
      </w:pPr>
      <w:r w:rsidRPr="002315EF">
        <w:rPr>
          <w:rFonts w:ascii="Arial" w:hAnsi="Arial" w:cs="Arial"/>
        </w:rPr>
        <w:t>Hold a position of authority in another NHS organisation or commercial, charity, voluntary, professional, statutory or other body which could be seen to influence decisions they take in their NHS role.</w:t>
      </w:r>
    </w:p>
    <w:p w14:paraId="786B8BEC" w14:textId="3A95E3E2" w:rsidR="00DC0DAB" w:rsidRPr="002315EF" w:rsidRDefault="00DC0DAB" w:rsidP="00E24E79">
      <w:pPr>
        <w:numPr>
          <w:ilvl w:val="0"/>
          <w:numId w:val="12"/>
        </w:numPr>
        <w:jc w:val="both"/>
        <w:rPr>
          <w:rFonts w:ascii="Arial" w:hAnsi="Arial" w:cs="Arial"/>
        </w:rPr>
      </w:pPr>
      <w:r w:rsidRPr="002315EF">
        <w:rPr>
          <w:rFonts w:ascii="Arial" w:hAnsi="Arial" w:cs="Arial"/>
        </w:rPr>
        <w:t xml:space="preserve">Sit on advisory groups or other paid or unpaid </w:t>
      </w:r>
      <w:r w:rsidR="009F438B" w:rsidRPr="002315EF">
        <w:rPr>
          <w:rFonts w:ascii="Arial" w:hAnsi="Arial" w:cs="Arial"/>
        </w:rPr>
        <w:t>decision-making</w:t>
      </w:r>
      <w:r w:rsidRPr="002315EF">
        <w:rPr>
          <w:rFonts w:ascii="Arial" w:hAnsi="Arial" w:cs="Arial"/>
        </w:rPr>
        <w:t xml:space="preserve"> forums that can influence how an organisation spends taxpayers’ money.</w:t>
      </w:r>
    </w:p>
    <w:p w14:paraId="50E3D4EB" w14:textId="77777777" w:rsidR="00DC0DAB" w:rsidRPr="002315EF" w:rsidRDefault="00DC0DAB" w:rsidP="00E24E79">
      <w:pPr>
        <w:numPr>
          <w:ilvl w:val="0"/>
          <w:numId w:val="12"/>
        </w:numPr>
        <w:jc w:val="both"/>
        <w:rPr>
          <w:rFonts w:ascii="Arial" w:hAnsi="Arial" w:cs="Arial"/>
        </w:rPr>
      </w:pPr>
      <w:r w:rsidRPr="002315EF">
        <w:rPr>
          <w:rFonts w:ascii="Arial" w:hAnsi="Arial" w:cs="Arial"/>
        </w:rPr>
        <w:t>Are, or could be, involved in the recruitment or management of close family members and relatives, close friends and associates, and business partners.</w:t>
      </w:r>
    </w:p>
    <w:p w14:paraId="4F6C22B2" w14:textId="77777777" w:rsidR="00DC0DAB" w:rsidRPr="002315EF" w:rsidRDefault="00DC0DAB" w:rsidP="00E24E79">
      <w:pPr>
        <w:numPr>
          <w:ilvl w:val="0"/>
          <w:numId w:val="12"/>
        </w:numPr>
        <w:jc w:val="both"/>
        <w:rPr>
          <w:rFonts w:ascii="Arial" w:hAnsi="Arial" w:cs="Arial"/>
        </w:rPr>
      </w:pPr>
      <w:r w:rsidRPr="002315EF">
        <w:rPr>
          <w:rFonts w:ascii="Arial" w:hAnsi="Arial" w:cs="Arial"/>
        </w:rPr>
        <w:t>Are aware that their organisation does business with an organisation in which close family members and relatives, close friends and associates, and business partners have decision making responsibilities.</w:t>
      </w:r>
    </w:p>
    <w:p w14:paraId="027BF304" w14:textId="77777777" w:rsidR="00DC0DAB" w:rsidRPr="002315EF" w:rsidRDefault="00DC0DAB" w:rsidP="00E24E79">
      <w:pPr>
        <w:jc w:val="both"/>
        <w:rPr>
          <w:rFonts w:ascii="Arial" w:hAnsi="Arial" w:cs="Arial"/>
        </w:rPr>
      </w:pPr>
    </w:p>
    <w:p w14:paraId="68268697" w14:textId="77777777" w:rsidR="00DC0DAB" w:rsidRPr="002315EF" w:rsidRDefault="00DC0DAB" w:rsidP="00E24E79">
      <w:pPr>
        <w:pStyle w:val="Heading3"/>
        <w:numPr>
          <w:ilvl w:val="2"/>
          <w:numId w:val="38"/>
        </w:numPr>
        <w:jc w:val="both"/>
        <w:rPr>
          <w:rFonts w:cs="Arial"/>
        </w:rPr>
      </w:pPr>
      <w:r w:rsidRPr="002315EF">
        <w:rPr>
          <w:rFonts w:cs="Arial"/>
        </w:rPr>
        <w:t>What should be declared</w:t>
      </w:r>
    </w:p>
    <w:p w14:paraId="29063A28" w14:textId="77777777" w:rsidR="00DC0DAB" w:rsidRPr="002315EF" w:rsidRDefault="00DC0DAB" w:rsidP="00E24E79">
      <w:pPr>
        <w:numPr>
          <w:ilvl w:val="0"/>
          <w:numId w:val="13"/>
        </w:numPr>
        <w:jc w:val="both"/>
        <w:rPr>
          <w:rFonts w:ascii="Arial" w:hAnsi="Arial" w:cs="Arial"/>
        </w:rPr>
      </w:pPr>
      <w:r w:rsidRPr="002315EF">
        <w:rPr>
          <w:rFonts w:ascii="Arial" w:hAnsi="Arial" w:cs="Arial"/>
        </w:rPr>
        <w:t xml:space="preserve">Staff name and their role with </w:t>
      </w:r>
      <w:r w:rsidRPr="002315EF">
        <w:rPr>
          <w:rFonts w:ascii="Arial" w:hAnsi="Arial" w:cs="Arial"/>
          <w:shd w:val="clear" w:color="auto" w:fill="FFFFFF"/>
        </w:rPr>
        <w:t>the organisation.</w:t>
      </w:r>
    </w:p>
    <w:p w14:paraId="6EF1DF34" w14:textId="77777777" w:rsidR="00DC0DAB" w:rsidRPr="002315EF" w:rsidRDefault="00DC0DAB" w:rsidP="00E24E79">
      <w:pPr>
        <w:numPr>
          <w:ilvl w:val="0"/>
          <w:numId w:val="13"/>
        </w:numPr>
        <w:jc w:val="both"/>
        <w:rPr>
          <w:rFonts w:ascii="Arial" w:hAnsi="Arial" w:cs="Arial"/>
        </w:rPr>
      </w:pPr>
      <w:r w:rsidRPr="002315EF">
        <w:rPr>
          <w:rFonts w:ascii="Arial" w:hAnsi="Arial" w:cs="Arial"/>
        </w:rPr>
        <w:t>Nature of the loyalty interest.</w:t>
      </w:r>
    </w:p>
    <w:p w14:paraId="500CC374" w14:textId="77777777" w:rsidR="00DC0DAB" w:rsidRPr="002315EF" w:rsidRDefault="00DC0DAB" w:rsidP="00E24E79">
      <w:pPr>
        <w:numPr>
          <w:ilvl w:val="0"/>
          <w:numId w:val="13"/>
        </w:numPr>
        <w:jc w:val="both"/>
        <w:rPr>
          <w:rFonts w:ascii="Arial" w:hAnsi="Arial" w:cs="Arial"/>
        </w:rPr>
      </w:pPr>
      <w:r w:rsidRPr="002315EF">
        <w:rPr>
          <w:rFonts w:ascii="Arial" w:hAnsi="Arial" w:cs="Arial"/>
        </w:rPr>
        <w:t>Relevant dates.</w:t>
      </w:r>
    </w:p>
    <w:p w14:paraId="14B312D5" w14:textId="63FEB043" w:rsidR="00DC0DAB" w:rsidRPr="002315EF" w:rsidRDefault="00DC0DAB" w:rsidP="00E24E79">
      <w:pPr>
        <w:numPr>
          <w:ilvl w:val="0"/>
          <w:numId w:val="13"/>
        </w:numPr>
        <w:jc w:val="both"/>
        <w:rPr>
          <w:rFonts w:ascii="Arial" w:hAnsi="Arial" w:cs="Arial"/>
        </w:rPr>
      </w:pPr>
      <w:r w:rsidRPr="002315EF">
        <w:rPr>
          <w:rFonts w:ascii="Arial" w:hAnsi="Arial" w:cs="Arial"/>
        </w:rPr>
        <w:t>Other relevant information (e.g. action taken to mitigate against a conflict</w:t>
      </w:r>
      <w:r w:rsidR="00E24E79">
        <w:rPr>
          <w:rFonts w:ascii="Arial" w:hAnsi="Arial" w:cs="Arial"/>
        </w:rPr>
        <w:t xml:space="preserve"> and </w:t>
      </w:r>
      <w:r w:rsidRPr="002315EF">
        <w:rPr>
          <w:rFonts w:ascii="Arial" w:hAnsi="Arial" w:cs="Arial"/>
        </w:rPr>
        <w:t>details of any approvals given to depart from the terms of this policy).</w:t>
      </w:r>
    </w:p>
    <w:p w14:paraId="7F29EF2A" w14:textId="77777777" w:rsidR="00213E31" w:rsidRPr="002315EF" w:rsidRDefault="00213E31" w:rsidP="00E24E79">
      <w:pPr>
        <w:jc w:val="both"/>
        <w:rPr>
          <w:rFonts w:ascii="Arial" w:hAnsi="Arial" w:cs="Arial"/>
        </w:rPr>
      </w:pPr>
    </w:p>
    <w:p w14:paraId="06C9121A" w14:textId="77777777" w:rsidR="00DC0DAB" w:rsidRPr="002315EF" w:rsidRDefault="007332F7" w:rsidP="00E24E79">
      <w:pPr>
        <w:pStyle w:val="Heading2"/>
        <w:jc w:val="both"/>
      </w:pPr>
      <w:bookmarkStart w:id="8" w:name="_Toc477855938"/>
      <w:r>
        <w:t>17.7</w:t>
      </w:r>
      <w:r>
        <w:tab/>
      </w:r>
      <w:r w:rsidR="00DC0DAB" w:rsidRPr="002315EF">
        <w:t>Donations</w:t>
      </w:r>
      <w:bookmarkEnd w:id="8"/>
    </w:p>
    <w:p w14:paraId="6AC81C06" w14:textId="3CBCF5BF" w:rsidR="00DC0DAB" w:rsidRPr="002315EF" w:rsidRDefault="00DC0DAB" w:rsidP="00E24E79">
      <w:pPr>
        <w:shd w:val="clear" w:color="auto" w:fill="FFFFFF"/>
        <w:ind w:left="360"/>
        <w:jc w:val="both"/>
        <w:rPr>
          <w:rFonts w:ascii="Arial" w:hAnsi="Arial" w:cs="Arial"/>
        </w:rPr>
      </w:pPr>
      <w:r w:rsidRPr="002315EF">
        <w:rPr>
          <w:rFonts w:ascii="Arial" w:hAnsi="Arial" w:cs="Arial"/>
        </w:rPr>
        <w:t>Donations made by suppliers or bodies seeking to do business with the organisation should be treated with caution and not routinely accepted. In exceptional circumstances they may be accepted but should always be declared. A clear reason should be recorded as to why it was deemed acceptable, alongside the actual or estimated value.</w:t>
      </w:r>
    </w:p>
    <w:p w14:paraId="19E8154F" w14:textId="77777777" w:rsidR="00CC2040" w:rsidRPr="002315EF" w:rsidRDefault="00CC2040" w:rsidP="00E24E79">
      <w:pPr>
        <w:shd w:val="clear" w:color="auto" w:fill="FFFFFF"/>
        <w:ind w:left="360"/>
        <w:jc w:val="both"/>
        <w:rPr>
          <w:rFonts w:ascii="Arial" w:hAnsi="Arial" w:cs="Arial"/>
        </w:rPr>
      </w:pPr>
    </w:p>
    <w:p w14:paraId="77862660" w14:textId="1E486A03" w:rsidR="00DC0DAB" w:rsidRPr="002315EF" w:rsidRDefault="00DC0DAB" w:rsidP="00E24E79">
      <w:pPr>
        <w:shd w:val="clear" w:color="auto" w:fill="FFFFFF"/>
        <w:ind w:left="360"/>
        <w:jc w:val="both"/>
        <w:rPr>
          <w:rFonts w:ascii="Arial" w:hAnsi="Arial" w:cs="Arial"/>
        </w:rPr>
      </w:pPr>
      <w:r w:rsidRPr="002315EF">
        <w:rPr>
          <w:rFonts w:ascii="Arial" w:hAnsi="Arial" w:cs="Arial"/>
        </w:rPr>
        <w:t>Staff must obtain permission from the organisation if</w:t>
      </w:r>
      <w:r w:rsidR="00E24E79">
        <w:rPr>
          <w:rFonts w:ascii="Arial" w:hAnsi="Arial" w:cs="Arial"/>
        </w:rPr>
        <w:t>,</w:t>
      </w:r>
      <w:r w:rsidRPr="002315EF">
        <w:rPr>
          <w:rFonts w:ascii="Arial" w:hAnsi="Arial" w:cs="Arial"/>
        </w:rPr>
        <w:t xml:space="preserve"> in their professional role</w:t>
      </w:r>
      <w:r w:rsidR="00E24E79">
        <w:rPr>
          <w:rFonts w:ascii="Arial" w:hAnsi="Arial" w:cs="Arial"/>
        </w:rPr>
        <w:t>,</w:t>
      </w:r>
      <w:r w:rsidRPr="002315EF">
        <w:rPr>
          <w:rFonts w:ascii="Arial" w:hAnsi="Arial" w:cs="Arial"/>
        </w:rPr>
        <w:t xml:space="preserve"> they intend to undertake fundraising activities on behalf of a pre-approved charitable campaign for a charity other than the organisation’s own.</w:t>
      </w:r>
    </w:p>
    <w:p w14:paraId="707B374B" w14:textId="77777777" w:rsidR="00CC2040" w:rsidRPr="002315EF" w:rsidRDefault="00CC2040" w:rsidP="00E24E79">
      <w:pPr>
        <w:shd w:val="clear" w:color="auto" w:fill="FFFFFF"/>
        <w:ind w:left="360"/>
        <w:jc w:val="both"/>
        <w:rPr>
          <w:rFonts w:ascii="Arial" w:hAnsi="Arial" w:cs="Arial"/>
        </w:rPr>
      </w:pPr>
    </w:p>
    <w:p w14:paraId="4205335A" w14:textId="77777777" w:rsidR="00DC0DAB" w:rsidRPr="002315EF" w:rsidRDefault="00DC0DAB" w:rsidP="00E24E79">
      <w:pPr>
        <w:shd w:val="clear" w:color="auto" w:fill="FFFFFF"/>
        <w:ind w:left="360"/>
        <w:jc w:val="both"/>
        <w:rPr>
          <w:rFonts w:ascii="Arial" w:hAnsi="Arial" w:cs="Arial"/>
        </w:rPr>
      </w:pPr>
      <w:r w:rsidRPr="002315EF">
        <w:rPr>
          <w:rFonts w:ascii="Arial" w:hAnsi="Arial" w:cs="Arial"/>
        </w:rPr>
        <w:t>Donations, when received, should be made to a specific charitable fund (never to an individual) and a receipt should be issued.</w:t>
      </w:r>
    </w:p>
    <w:p w14:paraId="6C632AC7" w14:textId="77777777" w:rsidR="00364EDE" w:rsidRDefault="00364EDE" w:rsidP="00E24E79">
      <w:pPr>
        <w:shd w:val="clear" w:color="auto" w:fill="FFFFFF"/>
        <w:ind w:left="360"/>
        <w:jc w:val="both"/>
        <w:rPr>
          <w:rFonts w:ascii="Arial" w:hAnsi="Arial" w:cs="Arial"/>
        </w:rPr>
      </w:pPr>
    </w:p>
    <w:p w14:paraId="5C8FEE51" w14:textId="6B5664BA" w:rsidR="00DC0DAB" w:rsidRPr="002315EF" w:rsidRDefault="00DC0DAB" w:rsidP="00E24E79">
      <w:pPr>
        <w:shd w:val="clear" w:color="auto" w:fill="FFFFFF"/>
        <w:ind w:left="360"/>
        <w:jc w:val="both"/>
        <w:rPr>
          <w:rFonts w:ascii="Arial" w:hAnsi="Arial" w:cs="Arial"/>
        </w:rPr>
      </w:pPr>
      <w:r w:rsidRPr="002315EF">
        <w:rPr>
          <w:rFonts w:ascii="Arial" w:hAnsi="Arial" w:cs="Arial"/>
        </w:rPr>
        <w:lastRenderedPageBreak/>
        <w:t>Staff wishing to make a donation to a charitable fund in lieu of receiving a professional fee may do so, subject to ensuring that they take personal responsibility for ensuring that any tax liabilities related to such donations are properly discharged and accounted for.</w:t>
      </w:r>
    </w:p>
    <w:p w14:paraId="18B6857A" w14:textId="77777777" w:rsidR="00DC0DAB" w:rsidRPr="002315EF" w:rsidRDefault="00DC0DAB" w:rsidP="00E24E79">
      <w:pPr>
        <w:ind w:left="720"/>
        <w:jc w:val="both"/>
        <w:rPr>
          <w:rFonts w:ascii="Arial" w:hAnsi="Arial" w:cs="Arial"/>
        </w:rPr>
      </w:pPr>
    </w:p>
    <w:p w14:paraId="2D2B49F3" w14:textId="77777777" w:rsidR="00DC0DAB" w:rsidRPr="002315EF" w:rsidRDefault="007332F7" w:rsidP="00E24E79">
      <w:pPr>
        <w:pStyle w:val="Heading3"/>
        <w:numPr>
          <w:ilvl w:val="0"/>
          <w:numId w:val="0"/>
        </w:numPr>
        <w:jc w:val="both"/>
        <w:rPr>
          <w:rFonts w:cs="Arial"/>
        </w:rPr>
      </w:pPr>
      <w:r>
        <w:rPr>
          <w:rFonts w:cs="Arial"/>
        </w:rPr>
        <w:t>17.7.1</w:t>
      </w:r>
      <w:r>
        <w:rPr>
          <w:rFonts w:cs="Arial"/>
        </w:rPr>
        <w:tab/>
      </w:r>
      <w:r w:rsidR="00DC0DAB" w:rsidRPr="002315EF">
        <w:rPr>
          <w:rFonts w:cs="Arial"/>
        </w:rPr>
        <w:t>What should be declared</w:t>
      </w:r>
    </w:p>
    <w:p w14:paraId="70C0C4B1" w14:textId="23542919" w:rsidR="00DC0DAB" w:rsidRDefault="00DC0DAB" w:rsidP="00E24E79">
      <w:pPr>
        <w:shd w:val="clear" w:color="auto" w:fill="FFFFFF"/>
        <w:ind w:left="360"/>
        <w:jc w:val="both"/>
        <w:rPr>
          <w:rFonts w:ascii="Arial" w:hAnsi="Arial" w:cs="Arial"/>
        </w:rPr>
      </w:pPr>
      <w:r w:rsidRPr="002315EF">
        <w:rPr>
          <w:rFonts w:ascii="Arial" w:hAnsi="Arial" w:cs="Arial"/>
          <w:shd w:val="clear" w:color="auto" w:fill="FFFFFF"/>
        </w:rPr>
        <w:t>The organisation</w:t>
      </w:r>
      <w:r w:rsidRPr="002315EF">
        <w:rPr>
          <w:rFonts w:ascii="Arial" w:hAnsi="Arial" w:cs="Arial"/>
        </w:rPr>
        <w:t xml:space="preserve"> will maintain records in line with the above principles and rules and relevant obligations under charity law.</w:t>
      </w:r>
    </w:p>
    <w:p w14:paraId="6EB96F4F" w14:textId="77777777" w:rsidR="009F438B" w:rsidRPr="002315EF" w:rsidRDefault="009F438B" w:rsidP="00E24E79">
      <w:pPr>
        <w:shd w:val="clear" w:color="auto" w:fill="FFFFFF"/>
        <w:ind w:left="360"/>
        <w:jc w:val="both"/>
        <w:rPr>
          <w:rFonts w:ascii="Arial" w:hAnsi="Arial" w:cs="Arial"/>
        </w:rPr>
      </w:pPr>
    </w:p>
    <w:p w14:paraId="6AD533F4" w14:textId="77777777" w:rsidR="00DC0DAB" w:rsidRPr="002315EF" w:rsidRDefault="007332F7" w:rsidP="00364EDE">
      <w:pPr>
        <w:pStyle w:val="Heading2"/>
        <w:jc w:val="both"/>
      </w:pPr>
      <w:bookmarkStart w:id="9" w:name="_Toc477855939"/>
      <w:r>
        <w:t>17.8</w:t>
      </w:r>
      <w:r>
        <w:tab/>
      </w:r>
      <w:r w:rsidR="00DC0DAB" w:rsidRPr="002315EF">
        <w:t>Sponsored events</w:t>
      </w:r>
      <w:bookmarkEnd w:id="9"/>
    </w:p>
    <w:p w14:paraId="1036FD19" w14:textId="77777777" w:rsidR="00DC0DAB" w:rsidRPr="002315EF" w:rsidRDefault="00DC0DAB" w:rsidP="00364EDE">
      <w:pPr>
        <w:shd w:val="clear" w:color="auto" w:fill="FFFFFF"/>
        <w:ind w:left="360"/>
        <w:jc w:val="both"/>
        <w:rPr>
          <w:rFonts w:ascii="Arial" w:hAnsi="Arial" w:cs="Arial"/>
        </w:rPr>
      </w:pPr>
      <w:r w:rsidRPr="002315EF">
        <w:rPr>
          <w:rFonts w:ascii="Arial" w:hAnsi="Arial" w:cs="Arial"/>
        </w:rPr>
        <w:t xml:space="preserve">Sponsorship of events by appropriate external bodies will only be approved if a reasonable person would conclude that the event will result in clear benefit </w:t>
      </w:r>
      <w:r w:rsidR="00CC2040" w:rsidRPr="002315EF">
        <w:rPr>
          <w:rFonts w:ascii="Arial" w:hAnsi="Arial" w:cs="Arial"/>
        </w:rPr>
        <w:t xml:space="preserve">to </w:t>
      </w:r>
      <w:r w:rsidRPr="002315EF">
        <w:rPr>
          <w:rFonts w:ascii="Arial" w:hAnsi="Arial" w:cs="Arial"/>
        </w:rPr>
        <w:t>the organisations and the NHS.</w:t>
      </w:r>
    </w:p>
    <w:p w14:paraId="28985976" w14:textId="77777777" w:rsidR="00CC2040" w:rsidRPr="002315EF" w:rsidRDefault="00CC2040" w:rsidP="00364EDE">
      <w:pPr>
        <w:shd w:val="clear" w:color="auto" w:fill="FFFFFF"/>
        <w:ind w:left="360"/>
        <w:jc w:val="both"/>
        <w:rPr>
          <w:rFonts w:ascii="Arial" w:hAnsi="Arial" w:cs="Arial"/>
        </w:rPr>
      </w:pPr>
    </w:p>
    <w:p w14:paraId="77ACD23D" w14:textId="77777777" w:rsidR="00DC0DAB" w:rsidRPr="002315EF" w:rsidRDefault="00DC0DAB" w:rsidP="00364EDE">
      <w:pPr>
        <w:shd w:val="clear" w:color="auto" w:fill="FFFFFF"/>
        <w:ind w:left="360"/>
        <w:jc w:val="both"/>
        <w:rPr>
          <w:rFonts w:ascii="Arial" w:hAnsi="Arial" w:cs="Arial"/>
        </w:rPr>
      </w:pPr>
      <w:r w:rsidRPr="002315EF">
        <w:rPr>
          <w:rFonts w:ascii="Arial" w:hAnsi="Arial" w:cs="Arial"/>
        </w:rPr>
        <w:t>During dealings with sponsors there must be no breach of patient or individual confidentiality or data protection rules and legislation.</w:t>
      </w:r>
    </w:p>
    <w:p w14:paraId="3C0A6E37" w14:textId="77777777" w:rsidR="00CC2040" w:rsidRPr="002315EF" w:rsidRDefault="00CC2040" w:rsidP="00364EDE">
      <w:pPr>
        <w:shd w:val="clear" w:color="auto" w:fill="FFFFFF"/>
        <w:ind w:left="360"/>
        <w:jc w:val="both"/>
        <w:rPr>
          <w:rFonts w:ascii="Arial" w:hAnsi="Arial" w:cs="Arial"/>
        </w:rPr>
      </w:pPr>
    </w:p>
    <w:p w14:paraId="7732F7CA" w14:textId="77777777" w:rsidR="00DC0DAB" w:rsidRPr="002315EF" w:rsidRDefault="00DC0DAB" w:rsidP="00364EDE">
      <w:pPr>
        <w:shd w:val="clear" w:color="auto" w:fill="FFFFFF"/>
        <w:ind w:left="360"/>
        <w:jc w:val="both"/>
        <w:rPr>
          <w:rFonts w:ascii="Arial" w:hAnsi="Arial" w:cs="Arial"/>
        </w:rPr>
      </w:pPr>
      <w:r w:rsidRPr="002315EF">
        <w:rPr>
          <w:rFonts w:ascii="Arial" w:hAnsi="Arial" w:cs="Arial"/>
        </w:rPr>
        <w:t>No information should be supplied to the sponsor from whom they could gain a commercial advantage, and information which is not in the public domain should not normally be supplied.</w:t>
      </w:r>
    </w:p>
    <w:p w14:paraId="7958E8FB" w14:textId="77777777" w:rsidR="00CC2040" w:rsidRPr="002315EF" w:rsidRDefault="00CC2040" w:rsidP="00364EDE">
      <w:pPr>
        <w:shd w:val="clear" w:color="auto" w:fill="FFFFFF"/>
        <w:ind w:left="360"/>
        <w:jc w:val="both"/>
        <w:rPr>
          <w:rFonts w:ascii="Arial" w:hAnsi="Arial" w:cs="Arial"/>
        </w:rPr>
      </w:pPr>
    </w:p>
    <w:p w14:paraId="62EED4E6" w14:textId="4092D98B" w:rsidR="00DC0DAB" w:rsidRPr="002315EF" w:rsidRDefault="00DC0DAB" w:rsidP="00364EDE">
      <w:pPr>
        <w:shd w:val="clear" w:color="auto" w:fill="FFFFFF"/>
        <w:ind w:left="360"/>
        <w:jc w:val="both"/>
        <w:rPr>
          <w:rFonts w:ascii="Arial" w:hAnsi="Arial" w:cs="Arial"/>
        </w:rPr>
      </w:pPr>
      <w:r w:rsidRPr="002315EF">
        <w:rPr>
          <w:rFonts w:ascii="Arial" w:hAnsi="Arial" w:cs="Arial"/>
        </w:rPr>
        <w:t xml:space="preserve">At the organisation’s discretion, sponsors or their representatives may attend or take part in the </w:t>
      </w:r>
      <w:r w:rsidR="009F438B" w:rsidRPr="002315EF">
        <w:rPr>
          <w:rFonts w:ascii="Arial" w:hAnsi="Arial" w:cs="Arial"/>
        </w:rPr>
        <w:t>event,</w:t>
      </w:r>
      <w:r w:rsidRPr="002315EF">
        <w:rPr>
          <w:rFonts w:ascii="Arial" w:hAnsi="Arial" w:cs="Arial"/>
        </w:rPr>
        <w:t xml:space="preserve"> but they should not have a dominant influence over the content or the main purpose of the event.</w:t>
      </w:r>
    </w:p>
    <w:p w14:paraId="717022BA" w14:textId="77777777" w:rsidR="00364EDE" w:rsidRDefault="00364EDE" w:rsidP="00364EDE">
      <w:pPr>
        <w:shd w:val="clear" w:color="auto" w:fill="FFFFFF"/>
        <w:ind w:left="360"/>
        <w:jc w:val="both"/>
        <w:rPr>
          <w:rFonts w:ascii="Arial" w:hAnsi="Arial" w:cs="Arial"/>
        </w:rPr>
      </w:pPr>
    </w:p>
    <w:p w14:paraId="7F6A7529" w14:textId="02682C17" w:rsidR="00DC0DAB" w:rsidRPr="002315EF" w:rsidRDefault="00DC0DAB" w:rsidP="00364EDE">
      <w:pPr>
        <w:shd w:val="clear" w:color="auto" w:fill="FFFFFF"/>
        <w:ind w:left="360"/>
        <w:jc w:val="both"/>
        <w:rPr>
          <w:rFonts w:ascii="Arial" w:hAnsi="Arial" w:cs="Arial"/>
        </w:rPr>
      </w:pPr>
      <w:r w:rsidRPr="002315EF">
        <w:rPr>
          <w:rFonts w:ascii="Arial" w:hAnsi="Arial" w:cs="Arial"/>
        </w:rPr>
        <w:t>The involvement of a sponsor in an event should always be clearly identified.</w:t>
      </w:r>
    </w:p>
    <w:p w14:paraId="321D9E88" w14:textId="77777777" w:rsidR="00CC2040" w:rsidRPr="002315EF" w:rsidRDefault="00CC2040" w:rsidP="00364EDE">
      <w:pPr>
        <w:shd w:val="clear" w:color="auto" w:fill="FFFFFF"/>
        <w:ind w:left="360"/>
        <w:jc w:val="both"/>
        <w:rPr>
          <w:rFonts w:ascii="Arial" w:hAnsi="Arial" w:cs="Arial"/>
        </w:rPr>
      </w:pPr>
    </w:p>
    <w:p w14:paraId="35578BF7" w14:textId="75F13880" w:rsidR="00DC0DAB" w:rsidRPr="002315EF" w:rsidRDefault="00DC0DAB" w:rsidP="00364EDE">
      <w:pPr>
        <w:shd w:val="clear" w:color="auto" w:fill="FFFFFF"/>
        <w:ind w:left="360"/>
        <w:jc w:val="both"/>
        <w:rPr>
          <w:rFonts w:ascii="Arial" w:hAnsi="Arial" w:cs="Arial"/>
        </w:rPr>
      </w:pPr>
      <w:r w:rsidRPr="002315EF">
        <w:rPr>
          <w:rFonts w:ascii="Arial" w:hAnsi="Arial" w:cs="Arial"/>
        </w:rPr>
        <w:t>Staff within the organisation involved in securing sponsorship of events should make it clear that sponsorship does not equate to endorsement of a company or its products</w:t>
      </w:r>
      <w:r w:rsidR="00364EDE">
        <w:rPr>
          <w:rFonts w:ascii="Arial" w:hAnsi="Arial" w:cs="Arial"/>
        </w:rPr>
        <w:t>,</w:t>
      </w:r>
      <w:r w:rsidRPr="002315EF">
        <w:rPr>
          <w:rFonts w:ascii="Arial" w:hAnsi="Arial" w:cs="Arial"/>
        </w:rPr>
        <w:t xml:space="preserve"> and this should be made visibly clear on any promotional or other materials relating to the event.</w:t>
      </w:r>
    </w:p>
    <w:p w14:paraId="7AA16449" w14:textId="77777777" w:rsidR="00CC2040" w:rsidRPr="002315EF" w:rsidRDefault="00CC2040" w:rsidP="00364EDE">
      <w:pPr>
        <w:shd w:val="clear" w:color="auto" w:fill="FFFFFF"/>
        <w:ind w:left="360"/>
        <w:jc w:val="both"/>
        <w:rPr>
          <w:rFonts w:ascii="Arial" w:hAnsi="Arial" w:cs="Arial"/>
        </w:rPr>
      </w:pPr>
    </w:p>
    <w:p w14:paraId="1C913165" w14:textId="77777777" w:rsidR="00DC0DAB" w:rsidRDefault="00DC0DAB" w:rsidP="00364EDE">
      <w:pPr>
        <w:shd w:val="clear" w:color="auto" w:fill="FFFFFF"/>
        <w:ind w:left="360"/>
        <w:jc w:val="both"/>
        <w:rPr>
          <w:rFonts w:ascii="Arial" w:hAnsi="Arial" w:cs="Arial"/>
        </w:rPr>
      </w:pPr>
      <w:r w:rsidRPr="002315EF">
        <w:rPr>
          <w:rFonts w:ascii="Arial" w:hAnsi="Arial" w:cs="Arial"/>
        </w:rPr>
        <w:t>Staff arranging sponsored events must declare this to the organisation.</w:t>
      </w:r>
    </w:p>
    <w:p w14:paraId="43B33F35" w14:textId="77777777" w:rsidR="002315EF" w:rsidRPr="002315EF" w:rsidRDefault="002315EF" w:rsidP="00364EDE">
      <w:pPr>
        <w:shd w:val="clear" w:color="auto" w:fill="FFFFFF"/>
        <w:ind w:left="360"/>
        <w:jc w:val="both"/>
        <w:rPr>
          <w:rFonts w:ascii="Arial" w:hAnsi="Arial" w:cs="Arial"/>
        </w:rPr>
      </w:pPr>
    </w:p>
    <w:p w14:paraId="4E8CB0CA" w14:textId="77777777" w:rsidR="00DC0DAB" w:rsidRPr="002315EF" w:rsidRDefault="00DC0DAB" w:rsidP="00364EDE">
      <w:pPr>
        <w:pStyle w:val="Heading3"/>
        <w:numPr>
          <w:ilvl w:val="2"/>
          <w:numId w:val="39"/>
        </w:numPr>
        <w:jc w:val="both"/>
        <w:rPr>
          <w:rFonts w:cs="Arial"/>
        </w:rPr>
      </w:pPr>
      <w:r w:rsidRPr="002315EF">
        <w:rPr>
          <w:rFonts w:cs="Arial"/>
        </w:rPr>
        <w:t>What should be declared</w:t>
      </w:r>
    </w:p>
    <w:p w14:paraId="06671BBD" w14:textId="77777777" w:rsidR="00DC0DAB" w:rsidRPr="002315EF" w:rsidRDefault="00DC0DAB" w:rsidP="00364EDE">
      <w:pPr>
        <w:shd w:val="clear" w:color="auto" w:fill="FFFFFF"/>
        <w:ind w:left="360"/>
        <w:jc w:val="both"/>
        <w:rPr>
          <w:rFonts w:ascii="Arial" w:hAnsi="Arial" w:cs="Arial"/>
        </w:rPr>
      </w:pPr>
      <w:r w:rsidRPr="002315EF">
        <w:rPr>
          <w:rFonts w:ascii="Arial" w:hAnsi="Arial" w:cs="Arial"/>
        </w:rPr>
        <w:t>The organisation will maintain records regarding sponsored events in line with the above principles and rules.</w:t>
      </w:r>
    </w:p>
    <w:p w14:paraId="3C9FD9C8" w14:textId="77777777" w:rsidR="00DC0DAB" w:rsidRPr="002315EF" w:rsidRDefault="00DC0DAB" w:rsidP="00364EDE">
      <w:pPr>
        <w:jc w:val="both"/>
        <w:rPr>
          <w:rFonts w:ascii="Arial" w:hAnsi="Arial" w:cs="Arial"/>
        </w:rPr>
      </w:pPr>
    </w:p>
    <w:p w14:paraId="5B72A95E" w14:textId="77777777" w:rsidR="00DC0DAB" w:rsidRPr="002315EF" w:rsidRDefault="007332F7" w:rsidP="00364EDE">
      <w:pPr>
        <w:pStyle w:val="Heading2"/>
        <w:jc w:val="both"/>
      </w:pPr>
      <w:bookmarkStart w:id="10" w:name="_Toc477855941"/>
      <w:r>
        <w:t>17.9</w:t>
      </w:r>
      <w:r>
        <w:tab/>
      </w:r>
      <w:r w:rsidR="00DC0DAB" w:rsidRPr="002315EF">
        <w:t>Sponsored posts</w:t>
      </w:r>
      <w:bookmarkEnd w:id="10"/>
    </w:p>
    <w:p w14:paraId="002429DC" w14:textId="19ABBE6B" w:rsidR="00DC0DAB" w:rsidRPr="002315EF" w:rsidRDefault="00DC0DAB" w:rsidP="00364EDE">
      <w:pPr>
        <w:ind w:left="360"/>
        <w:jc w:val="both"/>
        <w:rPr>
          <w:rFonts w:ascii="Arial" w:eastAsia="HGSMinchoE" w:hAnsi="Arial" w:cs="Arial"/>
        </w:rPr>
      </w:pPr>
      <w:r w:rsidRPr="002315EF">
        <w:rPr>
          <w:rFonts w:ascii="Arial" w:eastAsia="HGSMinchoE" w:hAnsi="Arial" w:cs="Arial"/>
        </w:rPr>
        <w:t xml:space="preserve">External sponsorship of a post requires prior approval from the organisation. </w:t>
      </w:r>
      <w:r w:rsidR="00364EDE">
        <w:rPr>
          <w:rFonts w:ascii="Arial" w:eastAsia="HGSMinchoE" w:hAnsi="Arial" w:cs="Arial"/>
        </w:rPr>
        <w:t>R</w:t>
      </w:r>
      <w:r w:rsidRPr="002315EF">
        <w:rPr>
          <w:rFonts w:ascii="Arial" w:eastAsia="HGSMinchoE" w:hAnsi="Arial" w:cs="Arial"/>
        </w:rPr>
        <w:t>olling sponsorship of posts should be avoided unless appropriate checkpoints are put in place to review and withdraw if appropriate.</w:t>
      </w:r>
    </w:p>
    <w:p w14:paraId="06668E27" w14:textId="77777777" w:rsidR="00F939DB" w:rsidRPr="002315EF" w:rsidRDefault="00F939DB" w:rsidP="00364EDE">
      <w:pPr>
        <w:ind w:left="360"/>
        <w:jc w:val="both"/>
        <w:rPr>
          <w:rFonts w:ascii="Arial" w:eastAsia="HGSMinchoE" w:hAnsi="Arial" w:cs="Arial"/>
          <w:bCs/>
        </w:rPr>
      </w:pPr>
    </w:p>
    <w:p w14:paraId="27682E9C" w14:textId="01A337F4" w:rsidR="00DC0DAB" w:rsidRPr="002315EF" w:rsidRDefault="00DC0DAB" w:rsidP="00364EDE">
      <w:pPr>
        <w:ind w:left="360"/>
        <w:jc w:val="both"/>
        <w:rPr>
          <w:rFonts w:ascii="Arial" w:eastAsia="HGSMinchoE" w:hAnsi="Arial" w:cs="Arial"/>
        </w:rPr>
      </w:pPr>
      <w:r w:rsidRPr="002315EF">
        <w:rPr>
          <w:rFonts w:ascii="Arial" w:eastAsia="HGSMinchoE" w:hAnsi="Arial" w:cs="Arial"/>
        </w:rPr>
        <w:t xml:space="preserve">Sponsorship of a post should only happen where there is written confirmation that the arrangements will have no effect on purchasing decisions or prescribing and dispensing habits. This should be audited for the duration of the sponsorship. Written </w:t>
      </w:r>
      <w:r w:rsidRPr="002315EF">
        <w:rPr>
          <w:rFonts w:ascii="Arial" w:eastAsia="HGSMinchoE" w:hAnsi="Arial" w:cs="Arial"/>
        </w:rPr>
        <w:lastRenderedPageBreak/>
        <w:t>agreements should detail the circumstances under which organisations have the ability to exit sponsorship arrangements if conflicts of interest which cannot be managed arise.</w:t>
      </w:r>
    </w:p>
    <w:p w14:paraId="62D0E09C" w14:textId="77777777" w:rsidR="00F939DB" w:rsidRPr="002315EF" w:rsidRDefault="00F939DB" w:rsidP="00364EDE">
      <w:pPr>
        <w:ind w:left="360"/>
        <w:jc w:val="both"/>
        <w:rPr>
          <w:rFonts w:ascii="Arial" w:eastAsia="HGSMinchoE" w:hAnsi="Arial" w:cs="Arial"/>
          <w:bCs/>
        </w:rPr>
      </w:pPr>
    </w:p>
    <w:p w14:paraId="0245B4B4" w14:textId="6DA63B5E" w:rsidR="00DC0DAB" w:rsidRPr="002315EF" w:rsidRDefault="00DC0DAB" w:rsidP="00364EDE">
      <w:pPr>
        <w:ind w:left="360"/>
        <w:jc w:val="both"/>
        <w:rPr>
          <w:rFonts w:ascii="Arial" w:eastAsia="HGSMinchoE" w:hAnsi="Arial" w:cs="Arial"/>
        </w:rPr>
      </w:pPr>
      <w:r w:rsidRPr="002315EF">
        <w:rPr>
          <w:rFonts w:ascii="Arial" w:eastAsia="HGSMinchoE" w:hAnsi="Arial" w:cs="Arial"/>
        </w:rPr>
        <w:t>Sponsored post holders must not promote or favour the sponsor’s products, and information about alternative products and suppliers should be provided.</w:t>
      </w:r>
    </w:p>
    <w:p w14:paraId="4732081A" w14:textId="77777777" w:rsidR="00F939DB" w:rsidRPr="002315EF" w:rsidRDefault="00F939DB" w:rsidP="00364EDE">
      <w:pPr>
        <w:ind w:left="360"/>
        <w:jc w:val="both"/>
        <w:rPr>
          <w:rFonts w:ascii="Arial" w:eastAsia="HGSMinchoE" w:hAnsi="Arial" w:cs="Arial"/>
          <w:bCs/>
        </w:rPr>
      </w:pPr>
    </w:p>
    <w:p w14:paraId="656D9574" w14:textId="5CB06D4E" w:rsidR="00DC0DAB" w:rsidRDefault="00DC0DAB" w:rsidP="00364EDE">
      <w:pPr>
        <w:ind w:left="360"/>
        <w:jc w:val="both"/>
        <w:rPr>
          <w:rFonts w:ascii="Arial" w:eastAsia="HGSMinchoE" w:hAnsi="Arial" w:cs="Arial"/>
        </w:rPr>
      </w:pPr>
      <w:r w:rsidRPr="002315EF">
        <w:rPr>
          <w:rFonts w:ascii="Arial" w:eastAsia="HGSMinchoE" w:hAnsi="Arial" w:cs="Arial"/>
        </w:rPr>
        <w:t>Sponsors should not have any undue influence over the duties of the post or have any preferential access to services, materials or intellectual property relating to or developed in connection with the sponsored posts.</w:t>
      </w:r>
    </w:p>
    <w:p w14:paraId="775E31EF" w14:textId="77777777" w:rsidR="009F438B" w:rsidRPr="002315EF" w:rsidRDefault="009F438B" w:rsidP="00364EDE">
      <w:pPr>
        <w:ind w:left="360"/>
        <w:jc w:val="both"/>
        <w:rPr>
          <w:rFonts w:ascii="Arial" w:eastAsia="HGSMinchoE" w:hAnsi="Arial" w:cs="Arial"/>
        </w:rPr>
      </w:pPr>
    </w:p>
    <w:p w14:paraId="76ABF433" w14:textId="77777777" w:rsidR="00DC0DAB" w:rsidRPr="002315EF" w:rsidRDefault="00DC0DAB" w:rsidP="00AD16A9">
      <w:pPr>
        <w:pStyle w:val="Heading3"/>
        <w:numPr>
          <w:ilvl w:val="2"/>
          <w:numId w:val="40"/>
        </w:numPr>
        <w:jc w:val="both"/>
        <w:rPr>
          <w:rFonts w:cs="Arial"/>
        </w:rPr>
      </w:pPr>
      <w:r w:rsidRPr="002315EF">
        <w:rPr>
          <w:rFonts w:cs="Arial"/>
        </w:rPr>
        <w:t>What should be declared</w:t>
      </w:r>
    </w:p>
    <w:p w14:paraId="3DC434B9" w14:textId="77777777" w:rsidR="00DC0DAB" w:rsidRPr="002315EF" w:rsidRDefault="00DC0DAB" w:rsidP="00AD16A9">
      <w:pPr>
        <w:numPr>
          <w:ilvl w:val="0"/>
          <w:numId w:val="27"/>
        </w:numPr>
        <w:jc w:val="both"/>
        <w:rPr>
          <w:rFonts w:ascii="Arial" w:hAnsi="Arial" w:cs="Arial"/>
        </w:rPr>
      </w:pPr>
      <w:r w:rsidRPr="002315EF">
        <w:rPr>
          <w:rFonts w:ascii="Arial" w:hAnsi="Arial" w:cs="Arial"/>
        </w:rPr>
        <w:t>The organisation will retain written records of sponsorship of posts, in line with the above principles and rules.</w:t>
      </w:r>
    </w:p>
    <w:p w14:paraId="2B278223" w14:textId="6D43FBE0" w:rsidR="00DC0DAB" w:rsidRPr="002315EF" w:rsidRDefault="00DC0DAB" w:rsidP="00AD16A9">
      <w:pPr>
        <w:numPr>
          <w:ilvl w:val="0"/>
          <w:numId w:val="27"/>
        </w:numPr>
        <w:jc w:val="both"/>
        <w:rPr>
          <w:rFonts w:ascii="Arial" w:hAnsi="Arial" w:cs="Arial"/>
        </w:rPr>
      </w:pPr>
      <w:r w:rsidRPr="002315EF">
        <w:rPr>
          <w:rFonts w:ascii="Arial" w:hAnsi="Arial" w:cs="Arial"/>
        </w:rPr>
        <w:t>Staff should declare any other interests arising as a result of their association</w:t>
      </w:r>
      <w:r w:rsidR="0026626B">
        <w:rPr>
          <w:rFonts w:ascii="Arial" w:hAnsi="Arial" w:cs="Arial"/>
        </w:rPr>
        <w:t xml:space="preserve"> </w:t>
      </w:r>
      <w:r w:rsidRPr="002315EF">
        <w:rPr>
          <w:rFonts w:ascii="Arial" w:hAnsi="Arial" w:cs="Arial"/>
        </w:rPr>
        <w:t>with the sponsor, in line with the content in the rest of this policy.</w:t>
      </w:r>
    </w:p>
    <w:p w14:paraId="25B845E5" w14:textId="77777777" w:rsidR="00DC0DAB" w:rsidRPr="002315EF" w:rsidRDefault="00DC0DAB" w:rsidP="00AD16A9">
      <w:pPr>
        <w:ind w:left="720"/>
        <w:jc w:val="both"/>
        <w:rPr>
          <w:rFonts w:ascii="Arial" w:hAnsi="Arial" w:cs="Arial"/>
        </w:rPr>
      </w:pPr>
    </w:p>
    <w:p w14:paraId="295E191E" w14:textId="77777777" w:rsidR="00DC0DAB" w:rsidRPr="002315EF" w:rsidRDefault="007332F7" w:rsidP="00AD16A9">
      <w:pPr>
        <w:pStyle w:val="Heading2"/>
        <w:jc w:val="both"/>
      </w:pPr>
      <w:bookmarkStart w:id="11" w:name="_Toc477855942"/>
      <w:r>
        <w:t>17.10</w:t>
      </w:r>
      <w:r>
        <w:tab/>
      </w:r>
      <w:r w:rsidR="00DC0DAB" w:rsidRPr="002315EF">
        <w:t>Clinical private practice</w:t>
      </w:r>
      <w:bookmarkEnd w:id="11"/>
    </w:p>
    <w:p w14:paraId="19F64CD9" w14:textId="1C2A386D" w:rsidR="00DC0DAB" w:rsidRPr="002315EF" w:rsidRDefault="00DC0DAB" w:rsidP="00AD16A9">
      <w:pPr>
        <w:pStyle w:val="Default"/>
        <w:jc w:val="both"/>
        <w:rPr>
          <w:color w:val="auto"/>
        </w:rPr>
      </w:pPr>
      <w:r w:rsidRPr="002315EF">
        <w:rPr>
          <w:color w:val="auto"/>
        </w:rPr>
        <w:t>Clinical staff should declare all private practice on appointment, and/or any new private practice when it arises</w:t>
      </w:r>
      <w:r w:rsidRPr="002315EF">
        <w:rPr>
          <w:rStyle w:val="FootnoteReference"/>
          <w:color w:val="auto"/>
        </w:rPr>
        <w:footnoteReference w:id="3"/>
      </w:r>
      <w:r w:rsidRPr="002315EF">
        <w:rPr>
          <w:color w:val="auto"/>
        </w:rPr>
        <w:t xml:space="preserve"> including: </w:t>
      </w:r>
    </w:p>
    <w:p w14:paraId="18EED61C" w14:textId="77777777" w:rsidR="00F939DB" w:rsidRPr="002315EF" w:rsidRDefault="00F939DB" w:rsidP="00AD16A9">
      <w:pPr>
        <w:pStyle w:val="Default"/>
        <w:jc w:val="both"/>
        <w:rPr>
          <w:color w:val="auto"/>
        </w:rPr>
      </w:pPr>
    </w:p>
    <w:p w14:paraId="1D98A945" w14:textId="77777777" w:rsidR="00DC0DAB" w:rsidRPr="002315EF" w:rsidRDefault="00DC0DAB" w:rsidP="00AD16A9">
      <w:pPr>
        <w:numPr>
          <w:ilvl w:val="0"/>
          <w:numId w:val="27"/>
        </w:numPr>
        <w:jc w:val="both"/>
        <w:rPr>
          <w:rFonts w:ascii="Arial" w:eastAsia="HGSMinchoE" w:hAnsi="Arial" w:cs="Arial"/>
          <w:bCs/>
        </w:rPr>
      </w:pPr>
      <w:r w:rsidRPr="002315EF">
        <w:rPr>
          <w:rFonts w:ascii="Arial" w:eastAsia="HGSMinchoE" w:hAnsi="Arial" w:cs="Arial"/>
        </w:rPr>
        <w:t xml:space="preserve">Where they practise (name of private facility). </w:t>
      </w:r>
    </w:p>
    <w:p w14:paraId="04A27F48" w14:textId="77777777" w:rsidR="00DC0DAB" w:rsidRPr="002315EF" w:rsidRDefault="00DC0DAB" w:rsidP="00AD16A9">
      <w:pPr>
        <w:numPr>
          <w:ilvl w:val="0"/>
          <w:numId w:val="27"/>
        </w:numPr>
        <w:jc w:val="both"/>
        <w:rPr>
          <w:rFonts w:ascii="Arial" w:eastAsia="HGSMinchoE" w:hAnsi="Arial" w:cs="Arial"/>
          <w:bCs/>
        </w:rPr>
      </w:pPr>
      <w:r w:rsidRPr="002315EF">
        <w:rPr>
          <w:rFonts w:ascii="Arial" w:eastAsia="HGSMinchoE" w:hAnsi="Arial" w:cs="Arial"/>
        </w:rPr>
        <w:t xml:space="preserve">What they practise (specialty, major procedures). </w:t>
      </w:r>
    </w:p>
    <w:p w14:paraId="68F99E02" w14:textId="77777777" w:rsidR="00DC0DAB" w:rsidRPr="002315EF" w:rsidRDefault="00DC0DAB" w:rsidP="00AD16A9">
      <w:pPr>
        <w:numPr>
          <w:ilvl w:val="0"/>
          <w:numId w:val="27"/>
        </w:numPr>
        <w:jc w:val="both"/>
        <w:rPr>
          <w:rFonts w:ascii="Arial" w:eastAsia="HGSMinchoE" w:hAnsi="Arial" w:cs="Arial"/>
          <w:bCs/>
        </w:rPr>
      </w:pPr>
      <w:r w:rsidRPr="002315EF">
        <w:rPr>
          <w:rFonts w:ascii="Arial" w:eastAsia="HGSMinchoE" w:hAnsi="Arial" w:cs="Arial"/>
        </w:rPr>
        <w:t>When they practise (identified sessions/time commitment).</w:t>
      </w:r>
    </w:p>
    <w:p w14:paraId="4B2F9D0D" w14:textId="77777777" w:rsidR="00DC0DAB" w:rsidRPr="002315EF" w:rsidRDefault="00DC0DAB" w:rsidP="00AD16A9">
      <w:pPr>
        <w:jc w:val="both"/>
        <w:rPr>
          <w:rFonts w:ascii="Arial" w:hAnsi="Arial" w:cs="Arial"/>
        </w:rPr>
      </w:pPr>
    </w:p>
    <w:p w14:paraId="7CA8CBE4" w14:textId="77777777" w:rsidR="00DC0DAB" w:rsidRPr="002315EF" w:rsidRDefault="00DC0DAB" w:rsidP="00AD16A9">
      <w:pPr>
        <w:pStyle w:val="Default"/>
        <w:jc w:val="both"/>
        <w:rPr>
          <w:color w:val="auto"/>
        </w:rPr>
      </w:pPr>
      <w:r w:rsidRPr="002315EF">
        <w:rPr>
          <w:color w:val="auto"/>
        </w:rPr>
        <w:t xml:space="preserve">Clinical staff should (unless existing contractual provisions require otherwise or unless emergency treatment for private patients is needed): </w:t>
      </w:r>
    </w:p>
    <w:p w14:paraId="72A2F7AA" w14:textId="77777777" w:rsidR="00F939DB" w:rsidRPr="002315EF" w:rsidRDefault="00F939DB" w:rsidP="00AD16A9">
      <w:pPr>
        <w:pStyle w:val="Default"/>
        <w:jc w:val="both"/>
        <w:rPr>
          <w:color w:val="auto"/>
        </w:rPr>
      </w:pPr>
    </w:p>
    <w:p w14:paraId="71042F1D" w14:textId="3312DBDC" w:rsidR="00DC0DAB" w:rsidRPr="002315EF" w:rsidRDefault="00DC0DAB" w:rsidP="00AD16A9">
      <w:pPr>
        <w:numPr>
          <w:ilvl w:val="0"/>
          <w:numId w:val="28"/>
        </w:numPr>
        <w:jc w:val="both"/>
        <w:rPr>
          <w:rFonts w:ascii="Arial" w:hAnsi="Arial" w:cs="Arial"/>
        </w:rPr>
      </w:pPr>
      <w:r w:rsidRPr="002315EF">
        <w:rPr>
          <w:rFonts w:ascii="Arial" w:hAnsi="Arial" w:cs="Arial"/>
        </w:rPr>
        <w:t>Seek prior approval of their organisation before taking up private practice.</w:t>
      </w:r>
    </w:p>
    <w:p w14:paraId="48905D34" w14:textId="77777777" w:rsidR="00DC0DAB" w:rsidRPr="002315EF" w:rsidRDefault="00DC0DAB" w:rsidP="00AD16A9">
      <w:pPr>
        <w:numPr>
          <w:ilvl w:val="0"/>
          <w:numId w:val="28"/>
        </w:numPr>
        <w:jc w:val="both"/>
        <w:rPr>
          <w:rFonts w:ascii="Arial" w:hAnsi="Arial" w:cs="Arial"/>
        </w:rPr>
      </w:pPr>
      <w:r w:rsidRPr="002315EF">
        <w:rPr>
          <w:rFonts w:ascii="Arial" w:hAnsi="Arial" w:cs="Arial"/>
        </w:rPr>
        <w:t>Ensure that, where there would otherwise be a conflict or potential conflict of interest, NHS commitments take precedence over private work.</w:t>
      </w:r>
      <w:r w:rsidRPr="002315EF">
        <w:rPr>
          <w:rStyle w:val="FootnoteReference"/>
          <w:rFonts w:ascii="Arial" w:hAnsi="Arial" w:cs="Arial"/>
        </w:rPr>
        <w:footnoteReference w:id="4"/>
      </w:r>
      <w:r w:rsidRPr="002315EF">
        <w:rPr>
          <w:rFonts w:ascii="Arial" w:hAnsi="Arial" w:cs="Arial"/>
        </w:rPr>
        <w:t xml:space="preserve"> </w:t>
      </w:r>
    </w:p>
    <w:p w14:paraId="65545C7F" w14:textId="77777777" w:rsidR="00DC0DAB" w:rsidRPr="002315EF" w:rsidRDefault="00DC0DAB" w:rsidP="00AD16A9">
      <w:pPr>
        <w:numPr>
          <w:ilvl w:val="0"/>
          <w:numId w:val="28"/>
        </w:numPr>
        <w:jc w:val="both"/>
        <w:rPr>
          <w:rFonts w:ascii="Arial" w:hAnsi="Arial" w:cs="Arial"/>
        </w:rPr>
      </w:pPr>
      <w:r w:rsidRPr="002315EF">
        <w:rPr>
          <w:rFonts w:ascii="Arial" w:hAnsi="Arial" w:cs="Arial"/>
        </w:rPr>
        <w:t xml:space="preserve">Not accept direct or indirect financial incentives from private providers other than those allowed by Competition and Markets Authority guidelines: </w:t>
      </w:r>
      <w:hyperlink r:id="rId14" w:history="1">
        <w:r w:rsidRPr="002315EF">
          <w:rPr>
            <w:rStyle w:val="Hyperlink"/>
            <w:rFonts w:ascii="Arial" w:hAnsi="Arial" w:cs="Arial"/>
            <w:color w:val="auto"/>
          </w:rPr>
          <w:t>https://assets.publishing.service.gov.uk/media/542c1543e5274a1314000c56/Non-Divestment_Order_amended.pdf</w:t>
        </w:r>
      </w:hyperlink>
      <w:r w:rsidRPr="002315EF">
        <w:rPr>
          <w:rFonts w:ascii="Arial" w:hAnsi="Arial" w:cs="Arial"/>
        </w:rPr>
        <w:t xml:space="preserve"> </w:t>
      </w:r>
    </w:p>
    <w:p w14:paraId="706D4E59" w14:textId="77777777" w:rsidR="00DC0DAB" w:rsidRPr="002315EF" w:rsidRDefault="00DC0DAB" w:rsidP="00AD16A9">
      <w:pPr>
        <w:ind w:left="720"/>
        <w:jc w:val="both"/>
        <w:rPr>
          <w:rFonts w:ascii="Arial" w:hAnsi="Arial" w:cs="Arial"/>
        </w:rPr>
      </w:pPr>
    </w:p>
    <w:p w14:paraId="2C63A0D9" w14:textId="77777777" w:rsidR="00DC0DAB" w:rsidRPr="002315EF" w:rsidRDefault="00DC0DAB" w:rsidP="00AD16A9">
      <w:pPr>
        <w:pStyle w:val="Default"/>
        <w:jc w:val="both"/>
        <w:rPr>
          <w:color w:val="auto"/>
        </w:rPr>
      </w:pPr>
      <w:r w:rsidRPr="002315EF">
        <w:rPr>
          <w:color w:val="auto"/>
        </w:rPr>
        <w:t>Hospital Consultants should not initiate discussions about providing their Private Professional Services for NHS patients, nor should they ask other staff to initiate such discussions on their behalf.</w:t>
      </w:r>
      <w:r w:rsidRPr="002315EF">
        <w:rPr>
          <w:rStyle w:val="FootnoteReference"/>
          <w:color w:val="auto"/>
        </w:rPr>
        <w:t xml:space="preserve"> </w:t>
      </w:r>
    </w:p>
    <w:p w14:paraId="7AC9825D" w14:textId="77777777" w:rsidR="00DC0DAB" w:rsidRPr="002315EF" w:rsidRDefault="00DC0DAB" w:rsidP="00AD16A9">
      <w:pPr>
        <w:pStyle w:val="Heading3"/>
        <w:numPr>
          <w:ilvl w:val="2"/>
          <w:numId w:val="41"/>
        </w:numPr>
        <w:jc w:val="both"/>
        <w:rPr>
          <w:rFonts w:cs="Arial"/>
        </w:rPr>
      </w:pPr>
      <w:r w:rsidRPr="002315EF">
        <w:rPr>
          <w:rFonts w:cs="Arial"/>
        </w:rPr>
        <w:lastRenderedPageBreak/>
        <w:t>What should be declared</w:t>
      </w:r>
    </w:p>
    <w:p w14:paraId="1F9B2C8A" w14:textId="6EFDE2DB" w:rsidR="00DC0DAB" w:rsidRPr="002315EF" w:rsidRDefault="00DC0DAB" w:rsidP="00AD16A9">
      <w:pPr>
        <w:numPr>
          <w:ilvl w:val="0"/>
          <w:numId w:val="28"/>
        </w:numPr>
        <w:jc w:val="both"/>
        <w:rPr>
          <w:rFonts w:ascii="Arial" w:hAnsi="Arial" w:cs="Arial"/>
        </w:rPr>
      </w:pPr>
      <w:r w:rsidRPr="002315EF">
        <w:rPr>
          <w:rFonts w:ascii="Arial" w:hAnsi="Arial" w:cs="Arial"/>
        </w:rPr>
        <w:t>Staff name and their role with</w:t>
      </w:r>
      <w:r w:rsidR="00AD16A9">
        <w:rPr>
          <w:rFonts w:ascii="Arial" w:hAnsi="Arial" w:cs="Arial"/>
        </w:rPr>
        <w:t>in</w:t>
      </w:r>
      <w:r w:rsidRPr="002315EF">
        <w:rPr>
          <w:rFonts w:ascii="Arial" w:hAnsi="Arial" w:cs="Arial"/>
        </w:rPr>
        <w:t xml:space="preserve"> the organisation.</w:t>
      </w:r>
    </w:p>
    <w:p w14:paraId="1F085C43" w14:textId="77777777" w:rsidR="00DC0DAB" w:rsidRPr="002315EF" w:rsidRDefault="00DC0DAB" w:rsidP="00AD16A9">
      <w:pPr>
        <w:numPr>
          <w:ilvl w:val="0"/>
          <w:numId w:val="28"/>
        </w:numPr>
        <w:jc w:val="both"/>
        <w:rPr>
          <w:rFonts w:ascii="Arial" w:hAnsi="Arial" w:cs="Arial"/>
        </w:rPr>
      </w:pPr>
      <w:r w:rsidRPr="002315EF">
        <w:rPr>
          <w:rFonts w:ascii="Arial" w:hAnsi="Arial" w:cs="Arial"/>
        </w:rPr>
        <w:t xml:space="preserve">A description of the nature of the private practice (e.g. what, where and when staff practise, sessional activity, etc). </w:t>
      </w:r>
    </w:p>
    <w:p w14:paraId="1EC83DAD" w14:textId="77777777" w:rsidR="00DC0DAB" w:rsidRPr="002315EF" w:rsidRDefault="00DC0DAB" w:rsidP="00AD16A9">
      <w:pPr>
        <w:numPr>
          <w:ilvl w:val="0"/>
          <w:numId w:val="28"/>
        </w:numPr>
        <w:jc w:val="both"/>
        <w:rPr>
          <w:rFonts w:ascii="Arial" w:hAnsi="Arial" w:cs="Arial"/>
        </w:rPr>
      </w:pPr>
      <w:r w:rsidRPr="002315EF">
        <w:rPr>
          <w:rFonts w:ascii="Arial" w:hAnsi="Arial" w:cs="Arial"/>
        </w:rPr>
        <w:t xml:space="preserve">Relevant dates. </w:t>
      </w:r>
    </w:p>
    <w:p w14:paraId="02F2C655" w14:textId="77777777" w:rsidR="00DC0DAB" w:rsidRPr="002315EF" w:rsidRDefault="00DC0DAB" w:rsidP="00AD16A9">
      <w:pPr>
        <w:numPr>
          <w:ilvl w:val="0"/>
          <w:numId w:val="28"/>
        </w:numPr>
        <w:jc w:val="both"/>
        <w:rPr>
          <w:rFonts w:ascii="Arial" w:hAnsi="Arial" w:cs="Arial"/>
        </w:rPr>
      </w:pPr>
      <w:r w:rsidRPr="002315EF">
        <w:rPr>
          <w:rFonts w:ascii="Arial" w:hAnsi="Arial" w:cs="Arial"/>
        </w:rPr>
        <w:t xml:space="preserve">Any other relevant information (e.g. action taken to mitigate against a conflict, details of any approvals given to depart from the terms of this policy). </w:t>
      </w:r>
    </w:p>
    <w:p w14:paraId="36AF4C00" w14:textId="4E7809F7" w:rsidR="00213E31" w:rsidRDefault="00213E31" w:rsidP="00AD16A9">
      <w:pPr>
        <w:jc w:val="both"/>
        <w:rPr>
          <w:rFonts w:ascii="Arial" w:hAnsi="Arial" w:cs="Arial"/>
        </w:rPr>
      </w:pPr>
    </w:p>
    <w:p w14:paraId="7E035A6A" w14:textId="1F1D39FD" w:rsidR="00CB5129" w:rsidRDefault="00CB5129" w:rsidP="00AD16A9">
      <w:pPr>
        <w:pStyle w:val="Heading1"/>
        <w:numPr>
          <w:ilvl w:val="0"/>
          <w:numId w:val="41"/>
        </w:numPr>
        <w:jc w:val="both"/>
        <w:rPr>
          <w:sz w:val="24"/>
          <w:szCs w:val="24"/>
        </w:rPr>
      </w:pPr>
      <w:bookmarkStart w:id="12" w:name="_Toc477855943"/>
      <w:r w:rsidRPr="00AD16A9">
        <w:rPr>
          <w:sz w:val="24"/>
          <w:szCs w:val="24"/>
        </w:rPr>
        <w:t>Management of interests – advice in specific contexts</w:t>
      </w:r>
      <w:bookmarkEnd w:id="12"/>
    </w:p>
    <w:p w14:paraId="3F466CFC" w14:textId="77777777" w:rsidR="008873C7" w:rsidRPr="008873C7" w:rsidRDefault="008873C7" w:rsidP="008873C7">
      <w:pPr>
        <w:rPr>
          <w:lang w:eastAsia="en-US"/>
        </w:rPr>
      </w:pPr>
    </w:p>
    <w:p w14:paraId="4DBBE212" w14:textId="394AC73C" w:rsidR="00CB5129" w:rsidRPr="002315EF" w:rsidRDefault="00CB5129" w:rsidP="00AD16A9">
      <w:pPr>
        <w:pStyle w:val="Heading2"/>
        <w:jc w:val="both"/>
      </w:pPr>
      <w:bookmarkStart w:id="13" w:name="_Toc477855945"/>
      <w:r w:rsidRPr="002315EF">
        <w:t>Procurement</w:t>
      </w:r>
      <w:bookmarkEnd w:id="13"/>
    </w:p>
    <w:p w14:paraId="4235A58F" w14:textId="77777777" w:rsidR="008873C7" w:rsidRDefault="008873C7" w:rsidP="00AD16A9">
      <w:pPr>
        <w:jc w:val="both"/>
        <w:rPr>
          <w:rFonts w:ascii="Arial" w:hAnsi="Arial" w:cs="Arial"/>
        </w:rPr>
      </w:pPr>
    </w:p>
    <w:p w14:paraId="3BDCB2E4" w14:textId="121B73C9" w:rsidR="00CB5129" w:rsidRPr="002315EF" w:rsidRDefault="00CB5129" w:rsidP="00AD16A9">
      <w:pPr>
        <w:jc w:val="both"/>
        <w:rPr>
          <w:rFonts w:ascii="Arial" w:hAnsi="Arial" w:cs="Arial"/>
        </w:rPr>
      </w:pPr>
      <w:r w:rsidRPr="002315EF">
        <w:rPr>
          <w:rFonts w:ascii="Arial" w:hAnsi="Arial" w:cs="Arial"/>
        </w:rPr>
        <w:t xml:space="preserve">Procurement should be managed in an open and transparent manner, compliant with procurement and other relevant law, to ensure </w:t>
      </w:r>
      <w:r w:rsidR="00AD16A9">
        <w:rPr>
          <w:rFonts w:ascii="Arial" w:hAnsi="Arial" w:cs="Arial"/>
        </w:rPr>
        <w:t xml:space="preserve">that </w:t>
      </w:r>
      <w:r w:rsidRPr="002315EF">
        <w:rPr>
          <w:rFonts w:ascii="Arial" w:hAnsi="Arial" w:cs="Arial"/>
        </w:rPr>
        <w:t>there is no discrimination against</w:t>
      </w:r>
      <w:r w:rsidR="00AD16A9">
        <w:rPr>
          <w:rFonts w:ascii="Arial" w:hAnsi="Arial" w:cs="Arial"/>
        </w:rPr>
        <w:t>,</w:t>
      </w:r>
      <w:r w:rsidRPr="002315EF">
        <w:rPr>
          <w:rFonts w:ascii="Arial" w:hAnsi="Arial" w:cs="Arial"/>
        </w:rPr>
        <w:t xml:space="preserve"> or in favour of</w:t>
      </w:r>
      <w:r w:rsidR="00AD16A9">
        <w:rPr>
          <w:rFonts w:ascii="Arial" w:hAnsi="Arial" w:cs="Arial"/>
        </w:rPr>
        <w:t>,</w:t>
      </w:r>
      <w:r w:rsidRPr="002315EF">
        <w:rPr>
          <w:rFonts w:ascii="Arial" w:hAnsi="Arial" w:cs="Arial"/>
        </w:rPr>
        <w:t xml:space="preserve"> any provider. Procurement processes should be conducted in a manner that does not constitute anti-competitive behaviour - which is against the interest of patients and the public.</w:t>
      </w:r>
    </w:p>
    <w:p w14:paraId="1CC7B351" w14:textId="77777777" w:rsidR="00CB5129" w:rsidRPr="002315EF" w:rsidRDefault="00CB5129" w:rsidP="00AD16A9">
      <w:pPr>
        <w:jc w:val="both"/>
        <w:rPr>
          <w:rFonts w:ascii="Arial" w:hAnsi="Arial" w:cs="Arial"/>
        </w:rPr>
      </w:pPr>
    </w:p>
    <w:p w14:paraId="3436DFC7" w14:textId="7563879A" w:rsidR="00CB5129" w:rsidRPr="002315EF" w:rsidRDefault="00CB5129" w:rsidP="00AD16A9">
      <w:pPr>
        <w:jc w:val="both"/>
        <w:rPr>
          <w:rFonts w:ascii="Arial" w:hAnsi="Arial" w:cs="Arial"/>
        </w:rPr>
      </w:pPr>
      <w:r w:rsidRPr="002315EF">
        <w:rPr>
          <w:rFonts w:ascii="Arial" w:hAnsi="Arial" w:cs="Arial"/>
        </w:rPr>
        <w:t>Those involved in procurement exercises for and on behalf of the organisation should keep records that show a clear audit trail of how conflicts of interest have been identified and managed as part of procurement processes. At every stage of procurement</w:t>
      </w:r>
      <w:r w:rsidR="00AD16A9">
        <w:rPr>
          <w:rFonts w:ascii="Arial" w:hAnsi="Arial" w:cs="Arial"/>
        </w:rPr>
        <w:t>,</w:t>
      </w:r>
      <w:r w:rsidRPr="002315EF">
        <w:rPr>
          <w:rFonts w:ascii="Arial" w:hAnsi="Arial" w:cs="Arial"/>
        </w:rPr>
        <w:t xml:space="preserve"> steps should be taken to identify and manage conflicts of interest to ensure and to protect the integrity of the process.</w:t>
      </w:r>
    </w:p>
    <w:p w14:paraId="3833955C" w14:textId="77777777" w:rsidR="00E710DF" w:rsidRDefault="00E710DF" w:rsidP="00AD16A9">
      <w:pPr>
        <w:jc w:val="both"/>
        <w:rPr>
          <w:rFonts w:ascii="Arial" w:hAnsi="Arial" w:cs="Arial"/>
        </w:rPr>
      </w:pPr>
    </w:p>
    <w:p w14:paraId="2DF5A983" w14:textId="77777777" w:rsidR="00E710DF" w:rsidRPr="00AD16A9" w:rsidRDefault="00E710DF" w:rsidP="00AD16A9">
      <w:pPr>
        <w:pStyle w:val="Heading1"/>
        <w:numPr>
          <w:ilvl w:val="0"/>
          <w:numId w:val="41"/>
        </w:numPr>
        <w:jc w:val="both"/>
        <w:rPr>
          <w:sz w:val="24"/>
          <w:szCs w:val="24"/>
        </w:rPr>
      </w:pPr>
      <w:bookmarkStart w:id="14" w:name="_Toc477855946"/>
      <w:r w:rsidRPr="00AD16A9">
        <w:rPr>
          <w:sz w:val="24"/>
          <w:szCs w:val="24"/>
        </w:rPr>
        <w:t>Dealing with breaches</w:t>
      </w:r>
      <w:bookmarkEnd w:id="14"/>
    </w:p>
    <w:p w14:paraId="4474DE2E" w14:textId="77777777" w:rsidR="00E710DF" w:rsidRPr="002315EF" w:rsidRDefault="00E710DF" w:rsidP="00AD16A9">
      <w:pPr>
        <w:pStyle w:val="Default"/>
        <w:ind w:left="360"/>
        <w:jc w:val="both"/>
        <w:rPr>
          <w:color w:val="auto"/>
        </w:rPr>
      </w:pPr>
    </w:p>
    <w:p w14:paraId="527C7183" w14:textId="77777777" w:rsidR="00E710DF" w:rsidRDefault="00E710DF" w:rsidP="00AD16A9">
      <w:pPr>
        <w:jc w:val="both"/>
        <w:rPr>
          <w:rFonts w:ascii="Arial" w:hAnsi="Arial" w:cs="Arial"/>
        </w:rPr>
      </w:pPr>
      <w:r w:rsidRPr="002315EF">
        <w:rPr>
          <w:rFonts w:ascii="Arial" w:hAnsi="Arial" w:cs="Arial"/>
        </w:rPr>
        <w:t>There will be situations when interests will not be identified, declared or managed appropriately and effectively. This may happen innocently, accidentally, or because of the deliberate actions of staff or other organisations. For the purposes of this policy these situations are referred to as ‘breaches’.</w:t>
      </w:r>
    </w:p>
    <w:p w14:paraId="0B1B9086" w14:textId="77777777" w:rsidR="00437A8E" w:rsidRPr="002315EF" w:rsidRDefault="00437A8E" w:rsidP="00AD16A9">
      <w:pPr>
        <w:jc w:val="both"/>
        <w:rPr>
          <w:rFonts w:ascii="Arial" w:hAnsi="Arial" w:cs="Arial"/>
        </w:rPr>
      </w:pPr>
    </w:p>
    <w:p w14:paraId="57F28D6E" w14:textId="77777777" w:rsidR="00E710DF" w:rsidRPr="002315EF" w:rsidRDefault="007332F7" w:rsidP="00AD16A9">
      <w:pPr>
        <w:pStyle w:val="Heading2"/>
        <w:jc w:val="both"/>
      </w:pPr>
      <w:bookmarkStart w:id="15" w:name="_Toc468375064"/>
      <w:bookmarkStart w:id="16" w:name="_Toc472503397"/>
      <w:bookmarkStart w:id="17" w:name="_Toc477855947"/>
      <w:r>
        <w:t>19.1</w:t>
      </w:r>
      <w:r>
        <w:tab/>
      </w:r>
      <w:r w:rsidR="00E710DF" w:rsidRPr="002315EF">
        <w:t>Identifying and reporting breaches</w:t>
      </w:r>
      <w:bookmarkEnd w:id="15"/>
      <w:bookmarkEnd w:id="16"/>
      <w:bookmarkEnd w:id="17"/>
    </w:p>
    <w:p w14:paraId="0F28ABA7" w14:textId="77777777" w:rsidR="00E710DF" w:rsidRPr="002315EF" w:rsidRDefault="00E710DF" w:rsidP="00AD16A9">
      <w:pPr>
        <w:jc w:val="both"/>
        <w:rPr>
          <w:rFonts w:ascii="Arial" w:hAnsi="Arial" w:cs="Arial"/>
        </w:rPr>
      </w:pPr>
    </w:p>
    <w:p w14:paraId="264DCE5B" w14:textId="23CADC1E" w:rsidR="00E710DF" w:rsidRPr="002315EF" w:rsidRDefault="00E710DF" w:rsidP="00AD16A9">
      <w:pPr>
        <w:jc w:val="both"/>
        <w:rPr>
          <w:rFonts w:ascii="Arial" w:hAnsi="Arial" w:cs="Arial"/>
        </w:rPr>
      </w:pPr>
      <w:r w:rsidRPr="002315EF">
        <w:rPr>
          <w:rFonts w:ascii="Arial" w:hAnsi="Arial" w:cs="Arial"/>
        </w:rPr>
        <w:t xml:space="preserve">Staff who are aware </w:t>
      </w:r>
      <w:r w:rsidR="00AD16A9">
        <w:rPr>
          <w:rFonts w:ascii="Arial" w:hAnsi="Arial" w:cs="Arial"/>
        </w:rPr>
        <w:t xml:space="preserve">of </w:t>
      </w:r>
      <w:r w:rsidRPr="002315EF">
        <w:rPr>
          <w:rFonts w:ascii="Arial" w:hAnsi="Arial" w:cs="Arial"/>
        </w:rPr>
        <w:t xml:space="preserve">actual breaches of this policy, or who are concerned that there has been, or may be, a breach, should report these concerns to </w:t>
      </w:r>
      <w:r w:rsidRPr="00AD16A9">
        <w:rPr>
          <w:rFonts w:ascii="Arial" w:hAnsi="Arial" w:cs="Arial"/>
          <w:shd w:val="clear" w:color="auto" w:fill="F2F2F2"/>
        </w:rPr>
        <w:t xml:space="preserve">their line manager, a senior manager or </w:t>
      </w:r>
      <w:r w:rsidR="00AD16A9">
        <w:rPr>
          <w:rFonts w:ascii="Arial" w:hAnsi="Arial" w:cs="Arial"/>
          <w:shd w:val="clear" w:color="auto" w:fill="F2F2F2"/>
        </w:rPr>
        <w:t xml:space="preserve">a </w:t>
      </w:r>
      <w:r w:rsidRPr="00AD16A9">
        <w:rPr>
          <w:rFonts w:ascii="Arial" w:hAnsi="Arial" w:cs="Arial"/>
          <w:shd w:val="clear" w:color="auto" w:fill="F2F2F2"/>
        </w:rPr>
        <w:t>partner GP.</w:t>
      </w:r>
    </w:p>
    <w:p w14:paraId="11F244BD" w14:textId="77777777" w:rsidR="00E710DF" w:rsidRPr="002315EF" w:rsidRDefault="00E710DF" w:rsidP="00AD16A9">
      <w:pPr>
        <w:jc w:val="both"/>
        <w:rPr>
          <w:rFonts w:ascii="Arial" w:hAnsi="Arial" w:cs="Arial"/>
        </w:rPr>
      </w:pPr>
    </w:p>
    <w:p w14:paraId="1643CBAC" w14:textId="34A4902E" w:rsidR="00E710DF" w:rsidRPr="002315EF" w:rsidRDefault="00E710DF" w:rsidP="00AD16A9">
      <w:pPr>
        <w:jc w:val="both"/>
        <w:rPr>
          <w:rFonts w:ascii="Arial" w:hAnsi="Arial" w:cs="Arial"/>
          <w:b/>
        </w:rPr>
      </w:pPr>
      <w:r w:rsidRPr="002315EF">
        <w:rPr>
          <w:rFonts w:ascii="Arial" w:hAnsi="Arial" w:cs="Arial"/>
        </w:rPr>
        <w:t>To ensure that interests are effectively managed</w:t>
      </w:r>
      <w:r w:rsidR="00AD16A9">
        <w:rPr>
          <w:rFonts w:ascii="Arial" w:hAnsi="Arial" w:cs="Arial"/>
        </w:rPr>
        <w:t>,</w:t>
      </w:r>
      <w:r w:rsidRPr="002315EF">
        <w:rPr>
          <w:rFonts w:ascii="Arial" w:hAnsi="Arial" w:cs="Arial"/>
        </w:rPr>
        <w:t xml:space="preserve"> staff are encouraged to speak up about actual or suspected breaches. Ever</w:t>
      </w:r>
      <w:r w:rsidR="00AD16A9">
        <w:rPr>
          <w:rFonts w:ascii="Arial" w:hAnsi="Arial" w:cs="Arial"/>
        </w:rPr>
        <w:t>y</w:t>
      </w:r>
      <w:r w:rsidRPr="002315EF">
        <w:rPr>
          <w:rFonts w:ascii="Arial" w:hAnsi="Arial" w:cs="Arial"/>
        </w:rPr>
        <w:t xml:space="preserve"> individual has a responsibility to do this. For further information about how concerns should be raised</w:t>
      </w:r>
      <w:r w:rsidR="00AD16A9">
        <w:rPr>
          <w:rFonts w:ascii="Arial" w:hAnsi="Arial" w:cs="Arial"/>
        </w:rPr>
        <w:t>,</w:t>
      </w:r>
      <w:r w:rsidRPr="002315EF">
        <w:rPr>
          <w:rFonts w:ascii="Arial" w:hAnsi="Arial" w:cs="Arial"/>
        </w:rPr>
        <w:t xml:space="preserve"> </w:t>
      </w:r>
      <w:r w:rsidRPr="002315EF">
        <w:rPr>
          <w:rFonts w:ascii="Arial" w:hAnsi="Arial" w:cs="Arial"/>
          <w:shd w:val="clear" w:color="auto" w:fill="F2F2F2"/>
        </w:rPr>
        <w:t>please also refer to the Incident Management Policy and Whistleblowing Policy.</w:t>
      </w:r>
    </w:p>
    <w:p w14:paraId="41E94420" w14:textId="77777777" w:rsidR="00E710DF" w:rsidRPr="002315EF" w:rsidRDefault="00E710DF" w:rsidP="00AD16A9">
      <w:pPr>
        <w:jc w:val="both"/>
        <w:rPr>
          <w:rFonts w:ascii="Arial" w:hAnsi="Arial" w:cs="Arial"/>
        </w:rPr>
      </w:pPr>
    </w:p>
    <w:p w14:paraId="2CE753C5" w14:textId="77777777" w:rsidR="00E710DF" w:rsidRPr="002315EF" w:rsidRDefault="00E710DF" w:rsidP="00AD16A9">
      <w:pPr>
        <w:jc w:val="both"/>
        <w:rPr>
          <w:rFonts w:ascii="Arial" w:hAnsi="Arial" w:cs="Arial"/>
        </w:rPr>
      </w:pPr>
      <w:r w:rsidRPr="002315EF">
        <w:rPr>
          <w:rFonts w:ascii="Arial" w:hAnsi="Arial" w:cs="Arial"/>
        </w:rPr>
        <w:t>The organisation will investigate each reported breach according to its own specific facts and merits, and give relevant parties the opportunity to explain and clarify any relevant circumstances.</w:t>
      </w:r>
    </w:p>
    <w:p w14:paraId="418585BB" w14:textId="77777777" w:rsidR="00E710DF" w:rsidRPr="002315EF" w:rsidRDefault="00E710DF" w:rsidP="00AD16A9">
      <w:pPr>
        <w:jc w:val="both"/>
        <w:rPr>
          <w:rFonts w:ascii="Arial" w:hAnsi="Arial" w:cs="Arial"/>
        </w:rPr>
      </w:pPr>
    </w:p>
    <w:p w14:paraId="3A68369E" w14:textId="77777777" w:rsidR="00E710DF" w:rsidRDefault="00E710DF" w:rsidP="00AD16A9">
      <w:pPr>
        <w:jc w:val="both"/>
        <w:rPr>
          <w:rFonts w:ascii="Arial" w:hAnsi="Arial" w:cs="Arial"/>
        </w:rPr>
      </w:pPr>
      <w:r w:rsidRPr="002315EF">
        <w:rPr>
          <w:rFonts w:ascii="Arial" w:hAnsi="Arial" w:cs="Arial"/>
        </w:rPr>
        <w:lastRenderedPageBreak/>
        <w:t>Following investigation the organisation will:</w:t>
      </w:r>
    </w:p>
    <w:p w14:paraId="4B042384" w14:textId="77777777" w:rsidR="002315EF" w:rsidRPr="002315EF" w:rsidRDefault="002315EF" w:rsidP="00AD16A9">
      <w:pPr>
        <w:jc w:val="both"/>
        <w:rPr>
          <w:rFonts w:ascii="Arial" w:hAnsi="Arial" w:cs="Arial"/>
        </w:rPr>
      </w:pPr>
    </w:p>
    <w:p w14:paraId="78D349CE" w14:textId="3BD5B0D1" w:rsidR="00E710DF" w:rsidRPr="002315EF" w:rsidRDefault="00E710DF" w:rsidP="00AD16A9">
      <w:pPr>
        <w:numPr>
          <w:ilvl w:val="0"/>
          <w:numId w:val="30"/>
        </w:numPr>
        <w:tabs>
          <w:tab w:val="num" w:pos="1440"/>
        </w:tabs>
        <w:jc w:val="both"/>
        <w:rPr>
          <w:rFonts w:ascii="Arial" w:hAnsi="Arial" w:cs="Arial"/>
        </w:rPr>
      </w:pPr>
      <w:r w:rsidRPr="002315EF">
        <w:rPr>
          <w:rFonts w:ascii="Arial" w:hAnsi="Arial" w:cs="Arial"/>
        </w:rPr>
        <w:t>Decide if there has been or</w:t>
      </w:r>
      <w:r w:rsidR="00AD16A9">
        <w:rPr>
          <w:rFonts w:ascii="Arial" w:hAnsi="Arial" w:cs="Arial"/>
        </w:rPr>
        <w:t xml:space="preserve"> there</w:t>
      </w:r>
      <w:r w:rsidRPr="002315EF">
        <w:rPr>
          <w:rFonts w:ascii="Arial" w:hAnsi="Arial" w:cs="Arial"/>
        </w:rPr>
        <w:t xml:space="preserve"> is potential for a breach and</w:t>
      </w:r>
      <w:r w:rsidR="00AD16A9">
        <w:rPr>
          <w:rFonts w:ascii="Arial" w:hAnsi="Arial" w:cs="Arial"/>
        </w:rPr>
        <w:t>,</w:t>
      </w:r>
      <w:r w:rsidRPr="002315EF">
        <w:rPr>
          <w:rFonts w:ascii="Arial" w:hAnsi="Arial" w:cs="Arial"/>
        </w:rPr>
        <w:t xml:space="preserve"> if so</w:t>
      </w:r>
      <w:r w:rsidR="00AD16A9">
        <w:rPr>
          <w:rFonts w:ascii="Arial" w:hAnsi="Arial" w:cs="Arial"/>
        </w:rPr>
        <w:t>,</w:t>
      </w:r>
      <w:r w:rsidRPr="002315EF">
        <w:rPr>
          <w:rFonts w:ascii="Arial" w:hAnsi="Arial" w:cs="Arial"/>
        </w:rPr>
        <w:t xml:space="preserve"> what the severity of the breach is.</w:t>
      </w:r>
    </w:p>
    <w:p w14:paraId="5CC34F48" w14:textId="77777777" w:rsidR="00E710DF" w:rsidRPr="002315EF" w:rsidRDefault="00E710DF" w:rsidP="00AD16A9">
      <w:pPr>
        <w:numPr>
          <w:ilvl w:val="0"/>
          <w:numId w:val="30"/>
        </w:numPr>
        <w:tabs>
          <w:tab w:val="num" w:pos="1440"/>
        </w:tabs>
        <w:jc w:val="both"/>
        <w:rPr>
          <w:rFonts w:ascii="Arial" w:hAnsi="Arial" w:cs="Arial"/>
        </w:rPr>
      </w:pPr>
      <w:r w:rsidRPr="002315EF">
        <w:rPr>
          <w:rFonts w:ascii="Arial" w:hAnsi="Arial" w:cs="Arial"/>
        </w:rPr>
        <w:t>Assess whether further action is required in response – this is likely to involve any staff member involved and their line manager, as a minimum.</w:t>
      </w:r>
    </w:p>
    <w:p w14:paraId="4BC56947" w14:textId="77777777" w:rsidR="00E710DF" w:rsidRPr="002315EF" w:rsidRDefault="00E710DF" w:rsidP="00AD16A9">
      <w:pPr>
        <w:numPr>
          <w:ilvl w:val="0"/>
          <w:numId w:val="30"/>
        </w:numPr>
        <w:tabs>
          <w:tab w:val="num" w:pos="1440"/>
        </w:tabs>
        <w:jc w:val="both"/>
        <w:rPr>
          <w:rFonts w:ascii="Arial" w:hAnsi="Arial" w:cs="Arial"/>
        </w:rPr>
      </w:pPr>
      <w:r w:rsidRPr="002315EF">
        <w:rPr>
          <w:rFonts w:ascii="Arial" w:hAnsi="Arial" w:cs="Arial"/>
        </w:rPr>
        <w:t xml:space="preserve">Consider who else inside and outside the organisation should be made aware </w:t>
      </w:r>
    </w:p>
    <w:p w14:paraId="6F64A6C0" w14:textId="73AE8D8A" w:rsidR="00E710DF" w:rsidRDefault="00E710DF" w:rsidP="00625061">
      <w:pPr>
        <w:numPr>
          <w:ilvl w:val="0"/>
          <w:numId w:val="30"/>
        </w:numPr>
        <w:tabs>
          <w:tab w:val="num" w:pos="1440"/>
        </w:tabs>
        <w:rPr>
          <w:rFonts w:ascii="Arial" w:hAnsi="Arial" w:cs="Arial"/>
        </w:rPr>
      </w:pPr>
      <w:r w:rsidRPr="002315EF">
        <w:rPr>
          <w:rFonts w:ascii="Arial" w:hAnsi="Arial" w:cs="Arial"/>
        </w:rPr>
        <w:t>Take appropriate action as set out in the next section.</w:t>
      </w:r>
    </w:p>
    <w:p w14:paraId="0A78E0BF" w14:textId="77777777" w:rsidR="009F438B" w:rsidRPr="002315EF" w:rsidRDefault="009F438B" w:rsidP="009F438B">
      <w:pPr>
        <w:tabs>
          <w:tab w:val="num" w:pos="1440"/>
        </w:tabs>
        <w:rPr>
          <w:rFonts w:ascii="Arial" w:hAnsi="Arial" w:cs="Arial"/>
        </w:rPr>
      </w:pPr>
    </w:p>
    <w:p w14:paraId="7B2113C9" w14:textId="77777777" w:rsidR="00E710DF" w:rsidRPr="002315EF" w:rsidRDefault="007332F7" w:rsidP="00AD16A9">
      <w:pPr>
        <w:pStyle w:val="Heading2"/>
        <w:jc w:val="both"/>
      </w:pPr>
      <w:bookmarkStart w:id="18" w:name="_Toc468375065"/>
      <w:bookmarkStart w:id="19" w:name="_Toc472503398"/>
      <w:bookmarkStart w:id="20" w:name="_Toc477855948"/>
      <w:r>
        <w:t>19.2</w:t>
      </w:r>
      <w:r>
        <w:tab/>
      </w:r>
      <w:r w:rsidR="00E710DF" w:rsidRPr="002315EF">
        <w:t>Taking action in response to breaches</w:t>
      </w:r>
      <w:bookmarkEnd w:id="18"/>
      <w:bookmarkEnd w:id="19"/>
      <w:bookmarkEnd w:id="20"/>
    </w:p>
    <w:p w14:paraId="3F00F224" w14:textId="77777777" w:rsidR="00E710DF" w:rsidRPr="002315EF" w:rsidRDefault="00E710DF" w:rsidP="00AD16A9">
      <w:pPr>
        <w:jc w:val="both"/>
        <w:rPr>
          <w:rFonts w:ascii="Arial" w:hAnsi="Arial" w:cs="Arial"/>
          <w:lang w:eastAsia="en-US"/>
        </w:rPr>
      </w:pPr>
    </w:p>
    <w:p w14:paraId="22562D1E" w14:textId="01A769D0" w:rsidR="00E710DF" w:rsidRPr="002315EF" w:rsidRDefault="00E710DF" w:rsidP="00AD16A9">
      <w:pPr>
        <w:pStyle w:val="Default"/>
        <w:jc w:val="both"/>
        <w:rPr>
          <w:color w:val="auto"/>
        </w:rPr>
      </w:pPr>
      <w:r w:rsidRPr="002315EF">
        <w:rPr>
          <w:color w:val="auto"/>
        </w:rPr>
        <w:t>Action taken in response to breaches of this policy will be in accordance with the disciplinary procedures and could involve organisational leads for staff support (e.g. Human Resources), fraud (e.g. Local Counter Fraud Specialists)</w:t>
      </w:r>
      <w:r w:rsidR="00AD16A9">
        <w:rPr>
          <w:color w:val="auto"/>
        </w:rPr>
        <w:t xml:space="preserve"> and </w:t>
      </w:r>
      <w:r w:rsidRPr="002315EF">
        <w:rPr>
          <w:color w:val="auto"/>
        </w:rPr>
        <w:t xml:space="preserve">members of the management or executive teams and organisational auditors. </w:t>
      </w:r>
    </w:p>
    <w:p w14:paraId="5F0D89CD" w14:textId="77777777" w:rsidR="00E710DF" w:rsidRPr="002315EF" w:rsidRDefault="00E710DF" w:rsidP="00AD16A9">
      <w:pPr>
        <w:pStyle w:val="Default"/>
        <w:jc w:val="both"/>
        <w:rPr>
          <w:color w:val="auto"/>
        </w:rPr>
      </w:pPr>
    </w:p>
    <w:p w14:paraId="256C5644" w14:textId="77777777" w:rsidR="00E710DF" w:rsidRPr="002315EF" w:rsidRDefault="00E710DF" w:rsidP="00AD16A9">
      <w:pPr>
        <w:pStyle w:val="Default"/>
        <w:jc w:val="both"/>
        <w:rPr>
          <w:color w:val="auto"/>
        </w:rPr>
      </w:pPr>
      <w:r w:rsidRPr="002315EF">
        <w:rPr>
          <w:color w:val="auto"/>
        </w:rPr>
        <w:t>Breaches could require action in one or more of the following ways:</w:t>
      </w:r>
    </w:p>
    <w:p w14:paraId="48362B8B" w14:textId="77777777" w:rsidR="00E710DF" w:rsidRPr="002315EF" w:rsidRDefault="00E710DF" w:rsidP="00AD16A9">
      <w:pPr>
        <w:pStyle w:val="Default"/>
        <w:jc w:val="both"/>
        <w:rPr>
          <w:color w:val="auto"/>
        </w:rPr>
      </w:pPr>
    </w:p>
    <w:p w14:paraId="61316037" w14:textId="3E4FE9BB" w:rsidR="00E710DF" w:rsidRPr="002315EF" w:rsidRDefault="00E710DF" w:rsidP="00AD16A9">
      <w:pPr>
        <w:pStyle w:val="Default"/>
        <w:numPr>
          <w:ilvl w:val="0"/>
          <w:numId w:val="31"/>
        </w:numPr>
        <w:jc w:val="both"/>
        <w:rPr>
          <w:color w:val="auto"/>
        </w:rPr>
      </w:pPr>
      <w:r w:rsidRPr="002315EF">
        <w:rPr>
          <w:color w:val="auto"/>
        </w:rPr>
        <w:t>Clarification or strengthening of existing policy, process</w:t>
      </w:r>
      <w:r w:rsidR="00AD16A9">
        <w:rPr>
          <w:color w:val="auto"/>
        </w:rPr>
        <w:t>es</w:t>
      </w:r>
      <w:r w:rsidRPr="002315EF">
        <w:rPr>
          <w:color w:val="auto"/>
        </w:rPr>
        <w:t xml:space="preserve"> and procedures.</w:t>
      </w:r>
    </w:p>
    <w:p w14:paraId="3E450D53" w14:textId="77777777" w:rsidR="00E710DF" w:rsidRPr="002315EF" w:rsidRDefault="00E710DF" w:rsidP="00AD16A9">
      <w:pPr>
        <w:pStyle w:val="Default"/>
        <w:numPr>
          <w:ilvl w:val="0"/>
          <w:numId w:val="31"/>
        </w:numPr>
        <w:jc w:val="both"/>
        <w:rPr>
          <w:color w:val="auto"/>
        </w:rPr>
      </w:pPr>
      <w:r w:rsidRPr="002315EF">
        <w:rPr>
          <w:color w:val="auto"/>
        </w:rPr>
        <w:t>Consideration as to whether HR/employment law/contractual action should be taken against staff or others.</w:t>
      </w:r>
    </w:p>
    <w:p w14:paraId="7A1CFFD7" w14:textId="66DC784C" w:rsidR="00E710DF" w:rsidRPr="002315EF" w:rsidRDefault="00E710DF" w:rsidP="00AD16A9">
      <w:pPr>
        <w:pStyle w:val="Default"/>
        <w:numPr>
          <w:ilvl w:val="0"/>
          <w:numId w:val="31"/>
        </w:numPr>
        <w:jc w:val="both"/>
        <w:rPr>
          <w:color w:val="auto"/>
        </w:rPr>
      </w:pPr>
      <w:r w:rsidRPr="002315EF">
        <w:rPr>
          <w:color w:val="auto"/>
        </w:rPr>
        <w:t>Consideration being given to escalation to external parties. This might include referral of matters to external auditors, NHS Protect, the Police, statutory health bodies (such as NHS England, NHS Improvement or the CQC), and/or health professional regulatory bodies.</w:t>
      </w:r>
    </w:p>
    <w:p w14:paraId="458FE160" w14:textId="77777777" w:rsidR="00E710DF" w:rsidRPr="002315EF" w:rsidRDefault="00E710DF" w:rsidP="00AD16A9">
      <w:pPr>
        <w:pStyle w:val="Default"/>
        <w:jc w:val="both"/>
        <w:rPr>
          <w:color w:val="auto"/>
        </w:rPr>
      </w:pPr>
    </w:p>
    <w:p w14:paraId="3BC60CE5" w14:textId="1254A063" w:rsidR="00E710DF" w:rsidRPr="002315EF" w:rsidRDefault="00E710DF" w:rsidP="00AD16A9">
      <w:pPr>
        <w:pStyle w:val="Default"/>
        <w:jc w:val="both"/>
        <w:rPr>
          <w:color w:val="auto"/>
        </w:rPr>
      </w:pPr>
      <w:r w:rsidRPr="002315EF">
        <w:rPr>
          <w:color w:val="auto"/>
        </w:rPr>
        <w:t xml:space="preserve">Inappropriate or ineffective management of interests can have serious implications for the organisation and </w:t>
      </w:r>
      <w:r w:rsidR="00AD16A9">
        <w:rPr>
          <w:color w:val="auto"/>
        </w:rPr>
        <w:t xml:space="preserve">its </w:t>
      </w:r>
      <w:r w:rsidRPr="002315EF">
        <w:rPr>
          <w:color w:val="auto"/>
        </w:rPr>
        <w:t>staff. There will be occasions where it is necessary to consider the imposition of sanctions for breaches.</w:t>
      </w:r>
    </w:p>
    <w:p w14:paraId="37E9920C" w14:textId="77777777" w:rsidR="00E710DF" w:rsidRPr="002315EF" w:rsidRDefault="00E710DF" w:rsidP="00AD16A9">
      <w:pPr>
        <w:pStyle w:val="Default"/>
        <w:jc w:val="both"/>
        <w:rPr>
          <w:color w:val="auto"/>
        </w:rPr>
      </w:pPr>
    </w:p>
    <w:p w14:paraId="16949C92" w14:textId="46661ACC" w:rsidR="00E710DF" w:rsidRPr="002315EF" w:rsidRDefault="00E710DF" w:rsidP="00AD16A9">
      <w:pPr>
        <w:pStyle w:val="Default"/>
        <w:jc w:val="both"/>
        <w:rPr>
          <w:color w:val="auto"/>
        </w:rPr>
      </w:pPr>
      <w:r w:rsidRPr="002315EF">
        <w:rPr>
          <w:color w:val="auto"/>
        </w:rPr>
        <w:t>Sanctions should not be considered until the circumstances surrounding breaches have been properly investigated. However, if such investigations establish wrong-doing or fault</w:t>
      </w:r>
      <w:r w:rsidR="00AD16A9">
        <w:rPr>
          <w:color w:val="auto"/>
        </w:rPr>
        <w:t>,</w:t>
      </w:r>
      <w:r w:rsidRPr="002315EF">
        <w:rPr>
          <w:color w:val="auto"/>
        </w:rPr>
        <w:t xml:space="preserve"> then the organisation can and will consider the range of possible sanctions that are available, in a manner which is proportionate to the breach. This includes:</w:t>
      </w:r>
    </w:p>
    <w:p w14:paraId="5E474815" w14:textId="77777777" w:rsidR="00E710DF" w:rsidRPr="002315EF" w:rsidRDefault="00E710DF" w:rsidP="00AD16A9">
      <w:pPr>
        <w:pStyle w:val="Default"/>
        <w:jc w:val="both"/>
        <w:rPr>
          <w:color w:val="auto"/>
        </w:rPr>
      </w:pPr>
    </w:p>
    <w:p w14:paraId="6FA52C8F" w14:textId="77777777" w:rsidR="00E710DF" w:rsidRPr="002315EF" w:rsidRDefault="00E710DF" w:rsidP="00AD16A9">
      <w:pPr>
        <w:pStyle w:val="Default"/>
        <w:numPr>
          <w:ilvl w:val="0"/>
          <w:numId w:val="31"/>
        </w:numPr>
        <w:jc w:val="both"/>
        <w:rPr>
          <w:color w:val="auto"/>
        </w:rPr>
      </w:pPr>
      <w:r w:rsidRPr="002315EF">
        <w:rPr>
          <w:color w:val="auto"/>
        </w:rPr>
        <w:t>Employment law action against staff, which might include</w:t>
      </w:r>
    </w:p>
    <w:p w14:paraId="2EAB6F79" w14:textId="2CF60392" w:rsidR="00E710DF" w:rsidRPr="002315EF" w:rsidRDefault="00E710DF" w:rsidP="00AD16A9">
      <w:pPr>
        <w:pStyle w:val="Default"/>
        <w:numPr>
          <w:ilvl w:val="1"/>
          <w:numId w:val="31"/>
        </w:numPr>
        <w:jc w:val="both"/>
        <w:rPr>
          <w:color w:val="auto"/>
        </w:rPr>
      </w:pPr>
      <w:r w:rsidRPr="002315EF">
        <w:rPr>
          <w:color w:val="auto"/>
        </w:rPr>
        <w:t xml:space="preserve">Informal action (such as </w:t>
      </w:r>
      <w:r w:rsidR="009F438B" w:rsidRPr="002315EF">
        <w:rPr>
          <w:color w:val="auto"/>
        </w:rPr>
        <w:t>reprimand or</w:t>
      </w:r>
      <w:r w:rsidRPr="002315EF">
        <w:rPr>
          <w:color w:val="auto"/>
        </w:rPr>
        <w:t xml:space="preserve"> signposting to training and/or guidance).</w:t>
      </w:r>
    </w:p>
    <w:p w14:paraId="01E042D0" w14:textId="77777777" w:rsidR="00E710DF" w:rsidRPr="002315EF" w:rsidRDefault="00E710DF" w:rsidP="00AD16A9">
      <w:pPr>
        <w:pStyle w:val="Default"/>
        <w:numPr>
          <w:ilvl w:val="1"/>
          <w:numId w:val="31"/>
        </w:numPr>
        <w:jc w:val="both"/>
        <w:rPr>
          <w:color w:val="auto"/>
        </w:rPr>
      </w:pPr>
      <w:r w:rsidRPr="002315EF">
        <w:rPr>
          <w:color w:val="auto"/>
        </w:rPr>
        <w:t>Formal disciplinary action (such as formal warning, the requirement for additional training, re-arrangement of duties, re-deployment, demotion, or dismissal).</w:t>
      </w:r>
    </w:p>
    <w:p w14:paraId="136FCE7A" w14:textId="77777777" w:rsidR="00E710DF" w:rsidRPr="002315EF" w:rsidRDefault="00E710DF" w:rsidP="00AD16A9">
      <w:pPr>
        <w:pStyle w:val="Default"/>
        <w:numPr>
          <w:ilvl w:val="0"/>
          <w:numId w:val="31"/>
        </w:numPr>
        <w:jc w:val="both"/>
        <w:rPr>
          <w:color w:val="auto"/>
        </w:rPr>
      </w:pPr>
      <w:r w:rsidRPr="002315EF">
        <w:rPr>
          <w:color w:val="auto"/>
        </w:rPr>
        <w:t>Reporting incidents to the external parties described above for them to consider what further investigations or sanctions might be.</w:t>
      </w:r>
    </w:p>
    <w:p w14:paraId="4350D88B" w14:textId="77777777" w:rsidR="00E710DF" w:rsidRPr="002315EF" w:rsidRDefault="00E710DF" w:rsidP="00AD16A9">
      <w:pPr>
        <w:pStyle w:val="Default"/>
        <w:numPr>
          <w:ilvl w:val="0"/>
          <w:numId w:val="31"/>
        </w:numPr>
        <w:jc w:val="both"/>
        <w:rPr>
          <w:color w:val="auto"/>
        </w:rPr>
      </w:pPr>
      <w:r w:rsidRPr="002315EF">
        <w:rPr>
          <w:color w:val="auto"/>
        </w:rPr>
        <w:t>Contractual action, such as exercise of remedies or sanctions against the body or staff which caused the breach.</w:t>
      </w:r>
    </w:p>
    <w:p w14:paraId="0F901C26" w14:textId="77777777" w:rsidR="00E710DF" w:rsidRPr="002315EF" w:rsidRDefault="00E710DF" w:rsidP="00AD16A9">
      <w:pPr>
        <w:pStyle w:val="Default"/>
        <w:numPr>
          <w:ilvl w:val="0"/>
          <w:numId w:val="31"/>
        </w:numPr>
        <w:jc w:val="both"/>
        <w:rPr>
          <w:color w:val="auto"/>
        </w:rPr>
      </w:pPr>
      <w:r w:rsidRPr="002315EF">
        <w:rPr>
          <w:color w:val="auto"/>
        </w:rPr>
        <w:t>Legal action, such as investigation and prosecution under fraud, bribery and corruption legislation.</w:t>
      </w:r>
    </w:p>
    <w:p w14:paraId="2D11E345" w14:textId="77777777" w:rsidR="00E710DF" w:rsidRPr="002315EF" w:rsidRDefault="007332F7" w:rsidP="00AD16A9">
      <w:pPr>
        <w:pStyle w:val="Heading2"/>
        <w:jc w:val="both"/>
      </w:pPr>
      <w:bookmarkStart w:id="21" w:name="_Learning_and_transparency"/>
      <w:bookmarkStart w:id="22" w:name="_Toc468375067"/>
      <w:bookmarkStart w:id="23" w:name="_Toc472503399"/>
      <w:bookmarkStart w:id="24" w:name="_Toc477855949"/>
      <w:bookmarkEnd w:id="21"/>
      <w:r>
        <w:lastRenderedPageBreak/>
        <w:t>19.3</w:t>
      </w:r>
      <w:r>
        <w:tab/>
      </w:r>
      <w:r w:rsidR="00E710DF" w:rsidRPr="002315EF">
        <w:t>Learning and transparency concerning breaches</w:t>
      </w:r>
      <w:bookmarkEnd w:id="22"/>
      <w:bookmarkEnd w:id="23"/>
      <w:bookmarkEnd w:id="24"/>
    </w:p>
    <w:p w14:paraId="22488FB5" w14:textId="77777777" w:rsidR="00E710DF" w:rsidRPr="002315EF" w:rsidRDefault="00E710DF" w:rsidP="00AD16A9">
      <w:pPr>
        <w:pStyle w:val="Default"/>
        <w:jc w:val="both"/>
        <w:rPr>
          <w:color w:val="auto"/>
        </w:rPr>
      </w:pPr>
    </w:p>
    <w:p w14:paraId="54BDCAB9" w14:textId="77777777" w:rsidR="00E710DF" w:rsidRPr="002315EF" w:rsidRDefault="00E710DF" w:rsidP="00AD16A9">
      <w:pPr>
        <w:pStyle w:val="Default"/>
        <w:jc w:val="both"/>
        <w:rPr>
          <w:b/>
          <w:color w:val="auto"/>
        </w:rPr>
      </w:pPr>
      <w:r w:rsidRPr="002315EF">
        <w:rPr>
          <w:color w:val="auto"/>
        </w:rPr>
        <w:t xml:space="preserve">Reports on breaches, the impact of these, and action taken will be considered by </w:t>
      </w:r>
      <w:r w:rsidRPr="002315EF">
        <w:rPr>
          <w:color w:val="auto"/>
          <w:shd w:val="clear" w:color="auto" w:fill="F2F2F2"/>
        </w:rPr>
        <w:t>the Partner GP’s and Practice Manager at least annually.</w:t>
      </w:r>
    </w:p>
    <w:p w14:paraId="10170F59" w14:textId="77777777" w:rsidR="00E710DF" w:rsidRPr="002315EF" w:rsidRDefault="00E710DF" w:rsidP="00AD16A9">
      <w:pPr>
        <w:pStyle w:val="Default"/>
        <w:jc w:val="both"/>
        <w:rPr>
          <w:color w:val="auto"/>
        </w:rPr>
      </w:pPr>
    </w:p>
    <w:p w14:paraId="5FB491A3" w14:textId="2CE993C1" w:rsidR="00E710DF" w:rsidRDefault="00E710DF" w:rsidP="00AD16A9">
      <w:pPr>
        <w:jc w:val="both"/>
        <w:rPr>
          <w:rFonts w:ascii="Arial" w:hAnsi="Arial" w:cs="Arial"/>
        </w:rPr>
      </w:pPr>
      <w:r w:rsidRPr="002315EF">
        <w:rPr>
          <w:rFonts w:ascii="Arial" w:hAnsi="Arial" w:cs="Arial"/>
        </w:rPr>
        <w:t xml:space="preserve">To ensure that lessons are </w:t>
      </w:r>
      <w:r w:rsidR="009F438B" w:rsidRPr="002315EF">
        <w:rPr>
          <w:rFonts w:ascii="Arial" w:hAnsi="Arial" w:cs="Arial"/>
        </w:rPr>
        <w:t>learnt,</w:t>
      </w:r>
      <w:r w:rsidRPr="002315EF">
        <w:rPr>
          <w:rFonts w:ascii="Arial" w:hAnsi="Arial" w:cs="Arial"/>
        </w:rPr>
        <w:t xml:space="preserve"> and management of interests can continually improve, anonymised information on breaches, the impact of these, and action taken will be made available for inspection by the public upon request.</w:t>
      </w:r>
    </w:p>
    <w:p w14:paraId="17D6138E" w14:textId="77777777" w:rsidR="009F438B" w:rsidRPr="002315EF" w:rsidRDefault="009F438B" w:rsidP="00AD16A9">
      <w:pPr>
        <w:jc w:val="both"/>
        <w:rPr>
          <w:rFonts w:ascii="Arial" w:hAnsi="Arial" w:cs="Arial"/>
        </w:rPr>
      </w:pPr>
    </w:p>
    <w:p w14:paraId="5DB17C03" w14:textId="77777777" w:rsidR="00155ED1" w:rsidRPr="002315EF" w:rsidRDefault="007332F7" w:rsidP="00AD16A9">
      <w:pPr>
        <w:autoSpaceDE w:val="0"/>
        <w:autoSpaceDN w:val="0"/>
        <w:adjustRightInd w:val="0"/>
        <w:ind w:left="142"/>
        <w:jc w:val="both"/>
        <w:rPr>
          <w:rFonts w:ascii="Arial" w:hAnsi="Arial" w:cs="Arial"/>
          <w:b/>
          <w:bCs/>
        </w:rPr>
      </w:pPr>
      <w:r>
        <w:rPr>
          <w:rFonts w:ascii="Arial" w:hAnsi="Arial" w:cs="Arial"/>
          <w:b/>
          <w:bCs/>
        </w:rPr>
        <w:t>20</w:t>
      </w:r>
      <w:r>
        <w:rPr>
          <w:rFonts w:ascii="Arial" w:hAnsi="Arial" w:cs="Arial"/>
          <w:b/>
          <w:bCs/>
        </w:rPr>
        <w:tab/>
      </w:r>
      <w:r w:rsidR="00155ED1" w:rsidRPr="002315EF">
        <w:rPr>
          <w:rFonts w:ascii="Arial" w:hAnsi="Arial" w:cs="Arial"/>
          <w:b/>
          <w:bCs/>
        </w:rPr>
        <w:t>References</w:t>
      </w:r>
    </w:p>
    <w:p w14:paraId="7CEF5D45" w14:textId="77777777" w:rsidR="00155ED1" w:rsidRPr="002315EF" w:rsidRDefault="00155ED1" w:rsidP="00AD16A9">
      <w:pPr>
        <w:autoSpaceDE w:val="0"/>
        <w:autoSpaceDN w:val="0"/>
        <w:adjustRightInd w:val="0"/>
        <w:jc w:val="both"/>
        <w:rPr>
          <w:rFonts w:ascii="Arial" w:hAnsi="Arial" w:cs="Arial"/>
          <w:b/>
          <w:bCs/>
        </w:rPr>
      </w:pPr>
    </w:p>
    <w:p w14:paraId="05DA2CA3" w14:textId="2385C412" w:rsidR="003A7288" w:rsidRDefault="00C25A8F" w:rsidP="00AD16A9">
      <w:pPr>
        <w:numPr>
          <w:ilvl w:val="0"/>
          <w:numId w:val="32"/>
        </w:numPr>
        <w:autoSpaceDE w:val="0"/>
        <w:autoSpaceDN w:val="0"/>
        <w:adjustRightInd w:val="0"/>
        <w:ind w:left="567"/>
        <w:jc w:val="both"/>
        <w:rPr>
          <w:rFonts w:ascii="Arial" w:hAnsi="Arial" w:cs="Arial"/>
          <w:bCs/>
        </w:rPr>
      </w:pPr>
      <w:r w:rsidRPr="002315EF">
        <w:rPr>
          <w:rFonts w:ascii="Arial" w:hAnsi="Arial" w:cs="Arial"/>
          <w:bCs/>
        </w:rPr>
        <w:t xml:space="preserve">Advice and legalities wording </w:t>
      </w:r>
      <w:r w:rsidR="00EE36E4" w:rsidRPr="002315EF">
        <w:rPr>
          <w:rFonts w:ascii="Arial" w:hAnsi="Arial" w:cs="Arial"/>
          <w:bCs/>
        </w:rPr>
        <w:t xml:space="preserve">given by </w:t>
      </w:r>
      <w:r w:rsidRPr="002315EF">
        <w:rPr>
          <w:rFonts w:ascii="Arial" w:hAnsi="Arial" w:cs="Arial"/>
          <w:bCs/>
        </w:rPr>
        <w:t>Praesidium</w:t>
      </w:r>
      <w:r w:rsidR="008D4C00" w:rsidRPr="002315EF">
        <w:rPr>
          <w:rFonts w:ascii="Arial" w:hAnsi="Arial" w:cs="Arial"/>
          <w:bCs/>
        </w:rPr>
        <w:t xml:space="preserve"> - </w:t>
      </w:r>
      <w:r w:rsidR="003A7288" w:rsidRPr="002315EF">
        <w:rPr>
          <w:rFonts w:ascii="Arial" w:hAnsi="Arial" w:cs="Arial"/>
          <w:bCs/>
        </w:rPr>
        <w:t xml:space="preserve">employment law advisors </w:t>
      </w:r>
    </w:p>
    <w:p w14:paraId="5DBFA52D" w14:textId="77777777" w:rsidR="00AD16A9" w:rsidRPr="002315EF" w:rsidRDefault="00AD16A9" w:rsidP="00AD16A9">
      <w:pPr>
        <w:autoSpaceDE w:val="0"/>
        <w:autoSpaceDN w:val="0"/>
        <w:adjustRightInd w:val="0"/>
        <w:jc w:val="both"/>
        <w:rPr>
          <w:rFonts w:ascii="Arial" w:hAnsi="Arial" w:cs="Arial"/>
          <w:bCs/>
        </w:rPr>
      </w:pPr>
    </w:p>
    <w:p w14:paraId="1DEF1367" w14:textId="77777777" w:rsidR="006D3567" w:rsidRPr="002315EF" w:rsidRDefault="003A7288" w:rsidP="00AD16A9">
      <w:pPr>
        <w:numPr>
          <w:ilvl w:val="0"/>
          <w:numId w:val="32"/>
        </w:numPr>
        <w:autoSpaceDE w:val="0"/>
        <w:autoSpaceDN w:val="0"/>
        <w:adjustRightInd w:val="0"/>
        <w:ind w:left="567"/>
        <w:jc w:val="both"/>
        <w:rPr>
          <w:rFonts w:ascii="Arial" w:hAnsi="Arial" w:cs="Arial"/>
          <w:bCs/>
        </w:rPr>
      </w:pPr>
      <w:r w:rsidRPr="002315EF">
        <w:rPr>
          <w:rFonts w:ascii="Arial" w:hAnsi="Arial" w:cs="Arial"/>
          <w:bCs/>
        </w:rPr>
        <w:t>Managing Conflicts of Interest in the NHS – Model policy contents for organisations – Provided by NHS England Commissioning Strategy Directorate</w:t>
      </w:r>
    </w:p>
    <w:p w14:paraId="77C81402" w14:textId="77777777" w:rsidR="006D3567" w:rsidRPr="002315EF" w:rsidRDefault="006D3567" w:rsidP="00AD16A9">
      <w:pPr>
        <w:autoSpaceDE w:val="0"/>
        <w:autoSpaceDN w:val="0"/>
        <w:adjustRightInd w:val="0"/>
        <w:jc w:val="both"/>
        <w:rPr>
          <w:rFonts w:ascii="Arial" w:hAnsi="Arial" w:cs="Arial"/>
          <w:b/>
          <w:bCs/>
        </w:rPr>
      </w:pPr>
    </w:p>
    <w:p w14:paraId="51B47667" w14:textId="77777777" w:rsidR="00155ED1" w:rsidRPr="002315EF" w:rsidRDefault="007332F7" w:rsidP="00AD16A9">
      <w:pPr>
        <w:ind w:left="720" w:hanging="578"/>
        <w:jc w:val="both"/>
        <w:rPr>
          <w:rFonts w:ascii="Arial" w:hAnsi="Arial" w:cs="Arial"/>
        </w:rPr>
      </w:pPr>
      <w:r>
        <w:rPr>
          <w:rFonts w:ascii="Arial" w:hAnsi="Arial" w:cs="Arial"/>
          <w:b/>
        </w:rPr>
        <w:t>21</w:t>
      </w:r>
      <w:r>
        <w:rPr>
          <w:rFonts w:ascii="Arial" w:hAnsi="Arial" w:cs="Arial"/>
          <w:b/>
        </w:rPr>
        <w:tab/>
      </w:r>
      <w:r w:rsidR="00155ED1" w:rsidRPr="002315EF">
        <w:rPr>
          <w:rFonts w:ascii="Arial" w:hAnsi="Arial" w:cs="Arial"/>
          <w:b/>
        </w:rPr>
        <w:t>Associated Documentation</w:t>
      </w:r>
    </w:p>
    <w:p w14:paraId="132F39FE" w14:textId="77777777" w:rsidR="00C25A8F" w:rsidRPr="002315EF" w:rsidRDefault="00C25A8F" w:rsidP="00AD16A9">
      <w:pPr>
        <w:jc w:val="both"/>
        <w:rPr>
          <w:rFonts w:ascii="Arial" w:hAnsi="Arial" w:cs="Arial"/>
          <w:b/>
        </w:rPr>
      </w:pPr>
    </w:p>
    <w:p w14:paraId="15D08052" w14:textId="77777777" w:rsidR="00C25A8F" w:rsidRPr="002315EF" w:rsidRDefault="00EE36E4" w:rsidP="00AD16A9">
      <w:pPr>
        <w:ind w:left="720"/>
        <w:jc w:val="both"/>
        <w:rPr>
          <w:rFonts w:ascii="Arial" w:hAnsi="Arial" w:cs="Arial"/>
        </w:rPr>
      </w:pPr>
      <w:r w:rsidRPr="002315EF">
        <w:rPr>
          <w:rFonts w:ascii="Arial" w:hAnsi="Arial" w:cs="Arial"/>
        </w:rPr>
        <w:t>Disciplinary Policy</w:t>
      </w:r>
    </w:p>
    <w:p w14:paraId="12D09FF5" w14:textId="77777777" w:rsidR="00AD16A9" w:rsidRDefault="00AD16A9" w:rsidP="00AD16A9">
      <w:pPr>
        <w:ind w:left="720"/>
        <w:jc w:val="both"/>
        <w:rPr>
          <w:rFonts w:ascii="Arial" w:hAnsi="Arial" w:cs="Arial"/>
        </w:rPr>
      </w:pPr>
    </w:p>
    <w:p w14:paraId="7AD7825B" w14:textId="6D05CE84" w:rsidR="00EE36E4" w:rsidRPr="002315EF" w:rsidRDefault="00EE36E4" w:rsidP="00AD16A9">
      <w:pPr>
        <w:ind w:left="720"/>
        <w:jc w:val="both"/>
        <w:rPr>
          <w:rFonts w:ascii="Arial" w:hAnsi="Arial" w:cs="Arial"/>
        </w:rPr>
      </w:pPr>
      <w:r w:rsidRPr="002315EF">
        <w:rPr>
          <w:rFonts w:ascii="Arial" w:hAnsi="Arial" w:cs="Arial"/>
        </w:rPr>
        <w:t>Incident Reporting Policy</w:t>
      </w:r>
    </w:p>
    <w:p w14:paraId="3ED90F87" w14:textId="77777777" w:rsidR="00AD16A9" w:rsidRDefault="00AD16A9" w:rsidP="00AD16A9">
      <w:pPr>
        <w:ind w:left="720"/>
        <w:jc w:val="both"/>
        <w:rPr>
          <w:rFonts w:ascii="Arial" w:hAnsi="Arial" w:cs="Arial"/>
        </w:rPr>
      </w:pPr>
    </w:p>
    <w:p w14:paraId="38B0E295" w14:textId="6895332C" w:rsidR="003A7288" w:rsidRPr="002315EF" w:rsidRDefault="003A7288" w:rsidP="00AD16A9">
      <w:pPr>
        <w:ind w:left="720"/>
        <w:jc w:val="both"/>
        <w:rPr>
          <w:rFonts w:ascii="Arial" w:hAnsi="Arial" w:cs="Arial"/>
        </w:rPr>
      </w:pPr>
      <w:r w:rsidRPr="002315EF">
        <w:rPr>
          <w:rFonts w:ascii="Arial" w:hAnsi="Arial" w:cs="Arial"/>
        </w:rPr>
        <w:t>Whistleblowing Policy</w:t>
      </w:r>
    </w:p>
    <w:p w14:paraId="27A8066A" w14:textId="77777777" w:rsidR="00AD16A9" w:rsidRDefault="00AD16A9" w:rsidP="00AD16A9">
      <w:pPr>
        <w:ind w:left="720"/>
        <w:jc w:val="both"/>
        <w:rPr>
          <w:rFonts w:ascii="Arial" w:hAnsi="Arial" w:cs="Arial"/>
        </w:rPr>
      </w:pPr>
    </w:p>
    <w:p w14:paraId="74F13BFA" w14:textId="28358124" w:rsidR="00E710DF" w:rsidRPr="002315EF" w:rsidRDefault="00E710DF" w:rsidP="00AD16A9">
      <w:pPr>
        <w:ind w:left="720"/>
        <w:jc w:val="both"/>
        <w:rPr>
          <w:rFonts w:ascii="Arial" w:hAnsi="Arial" w:cs="Arial"/>
        </w:rPr>
      </w:pPr>
      <w:r w:rsidRPr="002315EF">
        <w:rPr>
          <w:rFonts w:ascii="Arial" w:hAnsi="Arial" w:cs="Arial"/>
        </w:rPr>
        <w:t>Freedom of Information Act 2000</w:t>
      </w:r>
    </w:p>
    <w:p w14:paraId="5FD340C3" w14:textId="77777777" w:rsidR="00AD16A9" w:rsidRDefault="00AD16A9" w:rsidP="00AD16A9">
      <w:pPr>
        <w:ind w:left="720"/>
        <w:jc w:val="both"/>
        <w:rPr>
          <w:rFonts w:ascii="Arial" w:hAnsi="Arial" w:cs="Arial"/>
        </w:rPr>
      </w:pPr>
    </w:p>
    <w:p w14:paraId="6596DB75" w14:textId="740ADD28" w:rsidR="00E710DF" w:rsidRPr="002315EF" w:rsidRDefault="00E710DF" w:rsidP="00AD16A9">
      <w:pPr>
        <w:ind w:left="720"/>
        <w:jc w:val="both"/>
        <w:rPr>
          <w:rFonts w:ascii="Arial" w:hAnsi="Arial" w:cs="Arial"/>
        </w:rPr>
      </w:pPr>
      <w:r w:rsidRPr="002315EF">
        <w:rPr>
          <w:rFonts w:ascii="Arial" w:hAnsi="Arial" w:cs="Arial"/>
        </w:rPr>
        <w:t>ABPI: The Code of Practice for the Pharmaceutical Industry (2014)</w:t>
      </w:r>
    </w:p>
    <w:p w14:paraId="3062F365" w14:textId="77777777" w:rsidR="00AD16A9" w:rsidRDefault="00AD16A9" w:rsidP="00AD16A9">
      <w:pPr>
        <w:ind w:left="720"/>
        <w:jc w:val="both"/>
        <w:rPr>
          <w:rFonts w:ascii="Arial" w:hAnsi="Arial" w:cs="Arial"/>
        </w:rPr>
      </w:pPr>
    </w:p>
    <w:p w14:paraId="676DF83C" w14:textId="46687525" w:rsidR="00E710DF" w:rsidRPr="002315EF" w:rsidRDefault="00E710DF" w:rsidP="00AD16A9">
      <w:pPr>
        <w:ind w:left="720"/>
        <w:jc w:val="both"/>
        <w:rPr>
          <w:rFonts w:ascii="Arial" w:hAnsi="Arial" w:cs="Arial"/>
        </w:rPr>
      </w:pPr>
      <w:r w:rsidRPr="002315EF">
        <w:rPr>
          <w:rFonts w:ascii="Arial" w:hAnsi="Arial" w:cs="Arial"/>
        </w:rPr>
        <w:t>ABHI Code of Business Practice</w:t>
      </w:r>
    </w:p>
    <w:p w14:paraId="7158E645" w14:textId="77777777" w:rsidR="00AD16A9" w:rsidRDefault="00AD16A9" w:rsidP="00AD16A9">
      <w:pPr>
        <w:ind w:left="720"/>
        <w:jc w:val="both"/>
        <w:rPr>
          <w:rFonts w:ascii="Arial" w:hAnsi="Arial" w:cs="Arial"/>
        </w:rPr>
      </w:pPr>
    </w:p>
    <w:p w14:paraId="00D902BF" w14:textId="5F203332" w:rsidR="003A7288" w:rsidRPr="002315EF" w:rsidRDefault="003A7288" w:rsidP="00AD16A9">
      <w:pPr>
        <w:ind w:left="720"/>
        <w:jc w:val="both"/>
        <w:rPr>
          <w:rFonts w:ascii="Arial" w:hAnsi="Arial" w:cs="Arial"/>
        </w:rPr>
      </w:pPr>
      <w:r w:rsidRPr="002315EF">
        <w:rPr>
          <w:rFonts w:ascii="Arial" w:hAnsi="Arial" w:cs="Arial"/>
        </w:rPr>
        <w:t>NHS Code of Conduct and Accountability (July 2004)</w:t>
      </w:r>
    </w:p>
    <w:p w14:paraId="204B10E9" w14:textId="77777777" w:rsidR="00EE36E4" w:rsidRPr="002315EF" w:rsidRDefault="00EE36E4" w:rsidP="00AD16A9">
      <w:pPr>
        <w:ind w:left="720"/>
        <w:jc w:val="both"/>
        <w:rPr>
          <w:rFonts w:ascii="Arial" w:hAnsi="Arial" w:cs="Arial"/>
        </w:rPr>
      </w:pPr>
    </w:p>
    <w:p w14:paraId="7AD484F9" w14:textId="77777777" w:rsidR="00155ED1" w:rsidRPr="002315EF" w:rsidRDefault="00155ED1" w:rsidP="00AD16A9">
      <w:pPr>
        <w:ind w:left="360" w:firstLine="720"/>
        <w:jc w:val="both"/>
        <w:rPr>
          <w:rFonts w:ascii="Arial" w:hAnsi="Arial" w:cs="Arial"/>
          <w:b/>
        </w:rPr>
      </w:pPr>
    </w:p>
    <w:p w14:paraId="45FE30FE" w14:textId="77777777" w:rsidR="003563B5" w:rsidRPr="002315EF" w:rsidRDefault="003563B5" w:rsidP="00AD16A9">
      <w:pPr>
        <w:ind w:left="720" w:firstLine="720"/>
        <w:jc w:val="both"/>
        <w:rPr>
          <w:rFonts w:ascii="Arial" w:hAnsi="Arial" w:cs="Arial"/>
        </w:rPr>
      </w:pPr>
    </w:p>
    <w:p w14:paraId="43AA4B20" w14:textId="20AC8121" w:rsidR="0007795B" w:rsidRPr="002315EF" w:rsidRDefault="003A7288" w:rsidP="00AD16A9">
      <w:pPr>
        <w:ind w:left="7200"/>
        <w:jc w:val="both"/>
        <w:rPr>
          <w:rFonts w:ascii="Arial" w:hAnsi="Arial" w:cs="Arial"/>
          <w:b/>
        </w:rPr>
      </w:pPr>
      <w:r w:rsidRPr="002315EF">
        <w:rPr>
          <w:rFonts w:ascii="Arial" w:hAnsi="Arial" w:cs="Arial"/>
          <w:b/>
        </w:rPr>
        <w:br w:type="page"/>
      </w:r>
      <w:r w:rsidR="00AD16A9">
        <w:rPr>
          <w:rFonts w:ascii="Arial" w:hAnsi="Arial" w:cs="Arial"/>
          <w:b/>
        </w:rPr>
        <w:lastRenderedPageBreak/>
        <w:t>A</w:t>
      </w:r>
      <w:r w:rsidR="0007795B" w:rsidRPr="002315EF">
        <w:rPr>
          <w:rFonts w:ascii="Arial" w:hAnsi="Arial" w:cs="Arial"/>
          <w:b/>
        </w:rPr>
        <w:t>ppendix</w:t>
      </w:r>
      <w:r w:rsidR="006D3567" w:rsidRPr="002315EF">
        <w:rPr>
          <w:rFonts w:ascii="Arial" w:hAnsi="Arial" w:cs="Arial"/>
          <w:b/>
        </w:rPr>
        <w:t xml:space="preserve"> 1 </w:t>
      </w:r>
    </w:p>
    <w:p w14:paraId="7710F612" w14:textId="77777777" w:rsidR="0007795B" w:rsidRPr="002315EF" w:rsidRDefault="0007795B" w:rsidP="0007795B">
      <w:pPr>
        <w:ind w:left="1080"/>
        <w:jc w:val="right"/>
        <w:rPr>
          <w:rFonts w:ascii="Arial" w:hAnsi="Arial" w:cs="Arial"/>
          <w:b/>
        </w:rPr>
      </w:pPr>
    </w:p>
    <w:p w14:paraId="60BCFC82" w14:textId="77777777" w:rsidR="0007795B" w:rsidRPr="002315EF" w:rsidRDefault="0007795B" w:rsidP="0007795B">
      <w:pPr>
        <w:ind w:left="3240" w:firstLine="360"/>
        <w:rPr>
          <w:rFonts w:ascii="Arial" w:hAnsi="Arial" w:cs="Arial"/>
          <w:b/>
        </w:rPr>
      </w:pPr>
      <w:r w:rsidRPr="002315EF">
        <w:rPr>
          <w:rFonts w:ascii="Arial" w:hAnsi="Arial" w:cs="Arial"/>
          <w:b/>
        </w:rPr>
        <w:t>Signature Sheet</w:t>
      </w:r>
    </w:p>
    <w:p w14:paraId="4D2FFDB0" w14:textId="77777777" w:rsidR="0007795B" w:rsidRPr="002315EF" w:rsidRDefault="0007795B" w:rsidP="0007795B">
      <w:pPr>
        <w:ind w:left="1080"/>
        <w:jc w:val="center"/>
        <w:rPr>
          <w:rFonts w:ascii="Arial" w:hAnsi="Arial" w:cs="Arial"/>
          <w:b/>
        </w:rPr>
      </w:pPr>
    </w:p>
    <w:p w14:paraId="1756D275" w14:textId="6B36B7BA" w:rsidR="0007795B" w:rsidRPr="002315EF" w:rsidRDefault="0007795B" w:rsidP="00BE534E">
      <w:pPr>
        <w:jc w:val="center"/>
        <w:rPr>
          <w:rFonts w:ascii="Arial" w:hAnsi="Arial" w:cs="Arial"/>
        </w:rPr>
      </w:pPr>
      <w:r w:rsidRPr="002315EF">
        <w:rPr>
          <w:rFonts w:ascii="Arial" w:hAnsi="Arial" w:cs="Arial"/>
        </w:rPr>
        <w:t xml:space="preserve">I have read and understood the </w:t>
      </w:r>
      <w:r w:rsidR="002315EF">
        <w:rPr>
          <w:rFonts w:ascii="Arial" w:hAnsi="Arial" w:cs="Arial"/>
        </w:rPr>
        <w:t>Anti-</w:t>
      </w:r>
      <w:r w:rsidR="00C25A8F" w:rsidRPr="002315EF">
        <w:rPr>
          <w:rFonts w:ascii="Arial" w:hAnsi="Arial" w:cs="Arial"/>
        </w:rPr>
        <w:t>Corruption</w:t>
      </w:r>
      <w:r w:rsidR="002315EF">
        <w:rPr>
          <w:rFonts w:ascii="Arial" w:hAnsi="Arial" w:cs="Arial"/>
        </w:rPr>
        <w:t>, Conflict of Interest</w:t>
      </w:r>
      <w:r w:rsidR="0073771D">
        <w:rPr>
          <w:rFonts w:ascii="Arial" w:hAnsi="Arial" w:cs="Arial"/>
        </w:rPr>
        <w:t xml:space="preserve"> </w:t>
      </w:r>
      <w:r w:rsidR="00C25A8F" w:rsidRPr="002315EF">
        <w:rPr>
          <w:rFonts w:ascii="Arial" w:hAnsi="Arial" w:cs="Arial"/>
        </w:rPr>
        <w:t xml:space="preserve">and Bribery Policy </w:t>
      </w:r>
      <w:r w:rsidR="0073771D">
        <w:rPr>
          <w:rFonts w:ascii="Arial" w:hAnsi="Arial" w:cs="Arial"/>
        </w:rPr>
        <w:t>V</w:t>
      </w:r>
      <w:r w:rsidR="00DB5451">
        <w:rPr>
          <w:rFonts w:ascii="Arial" w:hAnsi="Arial" w:cs="Arial"/>
        </w:rPr>
        <w:t>6</w:t>
      </w:r>
    </w:p>
    <w:p w14:paraId="78D49663" w14:textId="77777777" w:rsidR="0007795B" w:rsidRPr="002315EF" w:rsidRDefault="0007795B" w:rsidP="0007795B">
      <w:pPr>
        <w:rPr>
          <w:rFonts w:ascii="Arial" w:hAnsi="Arial" w:cs="Arial"/>
        </w:rPr>
      </w:pP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1800"/>
        <w:gridCol w:w="3060"/>
      </w:tblGrid>
      <w:tr w:rsidR="0007795B" w:rsidRPr="002315EF" w14:paraId="76916145" w14:textId="77777777" w:rsidTr="00EE36E4">
        <w:tc>
          <w:tcPr>
            <w:tcW w:w="2880" w:type="dxa"/>
            <w:shd w:val="clear" w:color="auto" w:fill="auto"/>
          </w:tcPr>
          <w:p w14:paraId="0E9A4389" w14:textId="77777777" w:rsidR="0007795B" w:rsidRPr="002315EF" w:rsidRDefault="0007795B" w:rsidP="00E618D0">
            <w:pPr>
              <w:jc w:val="center"/>
              <w:rPr>
                <w:rFonts w:ascii="Arial" w:hAnsi="Arial" w:cs="Arial"/>
                <w:b/>
              </w:rPr>
            </w:pPr>
          </w:p>
          <w:p w14:paraId="4F1DA414" w14:textId="77777777" w:rsidR="0007795B" w:rsidRPr="002315EF" w:rsidRDefault="0007795B" w:rsidP="00E618D0">
            <w:pPr>
              <w:jc w:val="center"/>
              <w:rPr>
                <w:rFonts w:ascii="Arial" w:hAnsi="Arial" w:cs="Arial"/>
                <w:b/>
              </w:rPr>
            </w:pPr>
            <w:r w:rsidRPr="002315EF">
              <w:rPr>
                <w:rFonts w:ascii="Arial" w:hAnsi="Arial" w:cs="Arial"/>
                <w:b/>
              </w:rPr>
              <w:t>Name (please print)</w:t>
            </w:r>
          </w:p>
        </w:tc>
        <w:tc>
          <w:tcPr>
            <w:tcW w:w="2880" w:type="dxa"/>
            <w:shd w:val="clear" w:color="auto" w:fill="auto"/>
          </w:tcPr>
          <w:p w14:paraId="3F2C6DC8" w14:textId="77777777" w:rsidR="0007795B" w:rsidRPr="002315EF" w:rsidRDefault="0007795B" w:rsidP="00E618D0">
            <w:pPr>
              <w:jc w:val="center"/>
              <w:rPr>
                <w:rFonts w:ascii="Arial" w:hAnsi="Arial" w:cs="Arial"/>
                <w:b/>
              </w:rPr>
            </w:pPr>
          </w:p>
          <w:p w14:paraId="267C5552" w14:textId="77777777" w:rsidR="0007795B" w:rsidRPr="002315EF" w:rsidRDefault="0007795B" w:rsidP="00E618D0">
            <w:pPr>
              <w:jc w:val="center"/>
              <w:rPr>
                <w:rFonts w:ascii="Arial" w:hAnsi="Arial" w:cs="Arial"/>
                <w:b/>
              </w:rPr>
            </w:pPr>
            <w:r w:rsidRPr="002315EF">
              <w:rPr>
                <w:rFonts w:ascii="Arial" w:hAnsi="Arial" w:cs="Arial"/>
                <w:b/>
              </w:rPr>
              <w:t>Job Title</w:t>
            </w:r>
          </w:p>
        </w:tc>
        <w:tc>
          <w:tcPr>
            <w:tcW w:w="1800" w:type="dxa"/>
            <w:shd w:val="clear" w:color="auto" w:fill="auto"/>
          </w:tcPr>
          <w:p w14:paraId="0AE1DF18" w14:textId="77777777" w:rsidR="0007795B" w:rsidRPr="002315EF" w:rsidRDefault="0007795B" w:rsidP="00E618D0">
            <w:pPr>
              <w:jc w:val="center"/>
              <w:rPr>
                <w:rFonts w:ascii="Arial" w:hAnsi="Arial" w:cs="Arial"/>
                <w:b/>
              </w:rPr>
            </w:pPr>
          </w:p>
          <w:p w14:paraId="163846F5" w14:textId="77777777" w:rsidR="0007795B" w:rsidRPr="002315EF" w:rsidRDefault="0007795B" w:rsidP="00E618D0">
            <w:pPr>
              <w:jc w:val="center"/>
              <w:rPr>
                <w:rFonts w:ascii="Arial" w:hAnsi="Arial" w:cs="Arial"/>
                <w:b/>
              </w:rPr>
            </w:pPr>
            <w:r w:rsidRPr="002315EF">
              <w:rPr>
                <w:rFonts w:ascii="Arial" w:hAnsi="Arial" w:cs="Arial"/>
                <w:b/>
              </w:rPr>
              <w:t>Date</w:t>
            </w:r>
          </w:p>
        </w:tc>
        <w:tc>
          <w:tcPr>
            <w:tcW w:w="3060" w:type="dxa"/>
            <w:shd w:val="clear" w:color="auto" w:fill="auto"/>
          </w:tcPr>
          <w:p w14:paraId="0806D111" w14:textId="77777777" w:rsidR="0007795B" w:rsidRPr="002315EF" w:rsidRDefault="0007795B" w:rsidP="00E618D0">
            <w:pPr>
              <w:jc w:val="center"/>
              <w:rPr>
                <w:rFonts w:ascii="Arial" w:hAnsi="Arial" w:cs="Arial"/>
                <w:b/>
              </w:rPr>
            </w:pPr>
          </w:p>
          <w:p w14:paraId="088F252A" w14:textId="77777777" w:rsidR="0007795B" w:rsidRPr="002315EF" w:rsidRDefault="0007795B" w:rsidP="00E618D0">
            <w:pPr>
              <w:jc w:val="center"/>
              <w:rPr>
                <w:rFonts w:ascii="Arial" w:hAnsi="Arial" w:cs="Arial"/>
                <w:b/>
              </w:rPr>
            </w:pPr>
            <w:r w:rsidRPr="002315EF">
              <w:rPr>
                <w:rFonts w:ascii="Arial" w:hAnsi="Arial" w:cs="Arial"/>
                <w:b/>
              </w:rPr>
              <w:t>Signature</w:t>
            </w:r>
          </w:p>
        </w:tc>
      </w:tr>
      <w:tr w:rsidR="00737C12" w:rsidRPr="002315EF" w14:paraId="07B7E755" w14:textId="77777777" w:rsidTr="00EE36E4">
        <w:tc>
          <w:tcPr>
            <w:tcW w:w="2880" w:type="dxa"/>
            <w:shd w:val="clear" w:color="auto" w:fill="auto"/>
          </w:tcPr>
          <w:p w14:paraId="5EE3347C" w14:textId="77777777" w:rsidR="00737C12" w:rsidRDefault="00737C12" w:rsidP="00737C12">
            <w:pPr>
              <w:jc w:val="center"/>
              <w:rPr>
                <w:rFonts w:ascii="Arial" w:hAnsi="Arial" w:cs="Arial"/>
              </w:rPr>
            </w:pPr>
          </w:p>
          <w:p w14:paraId="6F302AD4" w14:textId="165DCEC0" w:rsidR="00411B2A" w:rsidRPr="002315EF" w:rsidRDefault="00411B2A" w:rsidP="00737C12">
            <w:pPr>
              <w:jc w:val="center"/>
              <w:rPr>
                <w:rFonts w:ascii="Arial" w:hAnsi="Arial" w:cs="Arial"/>
              </w:rPr>
            </w:pPr>
          </w:p>
        </w:tc>
        <w:tc>
          <w:tcPr>
            <w:tcW w:w="2880" w:type="dxa"/>
            <w:shd w:val="clear" w:color="auto" w:fill="auto"/>
          </w:tcPr>
          <w:p w14:paraId="25E808A5" w14:textId="79B30ED4" w:rsidR="00737C12" w:rsidRPr="002315EF" w:rsidRDefault="00737C12" w:rsidP="00737C12">
            <w:pPr>
              <w:jc w:val="center"/>
              <w:rPr>
                <w:rFonts w:ascii="Arial" w:hAnsi="Arial" w:cs="Arial"/>
              </w:rPr>
            </w:pPr>
          </w:p>
        </w:tc>
        <w:tc>
          <w:tcPr>
            <w:tcW w:w="1800" w:type="dxa"/>
            <w:shd w:val="clear" w:color="auto" w:fill="auto"/>
          </w:tcPr>
          <w:p w14:paraId="51A05EB5" w14:textId="77777777" w:rsidR="00737C12" w:rsidRPr="002315EF" w:rsidRDefault="00737C12" w:rsidP="00737C12">
            <w:pPr>
              <w:rPr>
                <w:rFonts w:ascii="Arial" w:hAnsi="Arial" w:cs="Arial"/>
              </w:rPr>
            </w:pPr>
          </w:p>
        </w:tc>
        <w:tc>
          <w:tcPr>
            <w:tcW w:w="3060" w:type="dxa"/>
            <w:shd w:val="clear" w:color="auto" w:fill="auto"/>
          </w:tcPr>
          <w:p w14:paraId="105E2B82" w14:textId="77777777" w:rsidR="00737C12" w:rsidRPr="002315EF" w:rsidRDefault="00737C12" w:rsidP="00737C12">
            <w:pPr>
              <w:rPr>
                <w:rFonts w:ascii="Arial" w:hAnsi="Arial" w:cs="Arial"/>
              </w:rPr>
            </w:pPr>
          </w:p>
        </w:tc>
      </w:tr>
      <w:tr w:rsidR="00737C12" w:rsidRPr="002315EF" w14:paraId="0027F386" w14:textId="77777777" w:rsidTr="00EE36E4">
        <w:tc>
          <w:tcPr>
            <w:tcW w:w="2880" w:type="dxa"/>
            <w:shd w:val="clear" w:color="auto" w:fill="auto"/>
          </w:tcPr>
          <w:p w14:paraId="2D5BD61B" w14:textId="77777777" w:rsidR="00737C12" w:rsidRDefault="00737C12" w:rsidP="00737C12">
            <w:pPr>
              <w:jc w:val="center"/>
              <w:rPr>
                <w:rFonts w:ascii="Arial" w:hAnsi="Arial" w:cs="Arial"/>
              </w:rPr>
            </w:pPr>
          </w:p>
          <w:p w14:paraId="676069CF" w14:textId="13A12AFE" w:rsidR="00411B2A" w:rsidRPr="002315EF" w:rsidRDefault="00411B2A" w:rsidP="00737C12">
            <w:pPr>
              <w:jc w:val="center"/>
              <w:rPr>
                <w:rFonts w:ascii="Arial" w:hAnsi="Arial" w:cs="Arial"/>
              </w:rPr>
            </w:pPr>
          </w:p>
        </w:tc>
        <w:tc>
          <w:tcPr>
            <w:tcW w:w="2880" w:type="dxa"/>
            <w:shd w:val="clear" w:color="auto" w:fill="auto"/>
          </w:tcPr>
          <w:p w14:paraId="78C80575" w14:textId="05F24D8D" w:rsidR="00737C12" w:rsidRPr="002315EF" w:rsidRDefault="00737C12" w:rsidP="00737C12">
            <w:pPr>
              <w:jc w:val="center"/>
              <w:rPr>
                <w:rFonts w:ascii="Arial" w:hAnsi="Arial" w:cs="Arial"/>
              </w:rPr>
            </w:pPr>
          </w:p>
        </w:tc>
        <w:tc>
          <w:tcPr>
            <w:tcW w:w="1800" w:type="dxa"/>
            <w:shd w:val="clear" w:color="auto" w:fill="auto"/>
          </w:tcPr>
          <w:p w14:paraId="2C8662D9" w14:textId="77777777" w:rsidR="00737C12" w:rsidRPr="002315EF" w:rsidRDefault="00737C12" w:rsidP="00737C12">
            <w:pPr>
              <w:rPr>
                <w:rFonts w:ascii="Arial" w:hAnsi="Arial" w:cs="Arial"/>
              </w:rPr>
            </w:pPr>
          </w:p>
        </w:tc>
        <w:tc>
          <w:tcPr>
            <w:tcW w:w="3060" w:type="dxa"/>
            <w:shd w:val="clear" w:color="auto" w:fill="auto"/>
          </w:tcPr>
          <w:p w14:paraId="3A8AF6B9" w14:textId="77777777" w:rsidR="00737C12" w:rsidRPr="002315EF" w:rsidRDefault="00737C12" w:rsidP="00737C12">
            <w:pPr>
              <w:rPr>
                <w:rFonts w:ascii="Arial" w:hAnsi="Arial" w:cs="Arial"/>
              </w:rPr>
            </w:pPr>
          </w:p>
        </w:tc>
      </w:tr>
      <w:tr w:rsidR="00737C12" w:rsidRPr="002315EF" w14:paraId="4076C4DE" w14:textId="77777777" w:rsidTr="00EE36E4">
        <w:tc>
          <w:tcPr>
            <w:tcW w:w="2880" w:type="dxa"/>
            <w:shd w:val="clear" w:color="auto" w:fill="auto"/>
          </w:tcPr>
          <w:p w14:paraId="06D003F0" w14:textId="77777777" w:rsidR="00737C12" w:rsidRDefault="00737C12" w:rsidP="00737C12">
            <w:pPr>
              <w:jc w:val="center"/>
              <w:rPr>
                <w:rFonts w:ascii="Arial" w:hAnsi="Arial" w:cs="Arial"/>
              </w:rPr>
            </w:pPr>
          </w:p>
          <w:p w14:paraId="3D2E51B1" w14:textId="04E30201" w:rsidR="00411B2A" w:rsidRPr="002315EF" w:rsidRDefault="00411B2A" w:rsidP="00737C12">
            <w:pPr>
              <w:jc w:val="center"/>
              <w:rPr>
                <w:rFonts w:ascii="Arial" w:hAnsi="Arial" w:cs="Arial"/>
              </w:rPr>
            </w:pPr>
          </w:p>
        </w:tc>
        <w:tc>
          <w:tcPr>
            <w:tcW w:w="2880" w:type="dxa"/>
            <w:shd w:val="clear" w:color="auto" w:fill="auto"/>
          </w:tcPr>
          <w:p w14:paraId="3500B5E5" w14:textId="09D0E340" w:rsidR="00737C12" w:rsidRPr="002315EF" w:rsidRDefault="00737C12" w:rsidP="00737C12">
            <w:pPr>
              <w:jc w:val="center"/>
              <w:rPr>
                <w:rFonts w:ascii="Arial" w:hAnsi="Arial" w:cs="Arial"/>
              </w:rPr>
            </w:pPr>
          </w:p>
        </w:tc>
        <w:tc>
          <w:tcPr>
            <w:tcW w:w="1800" w:type="dxa"/>
            <w:shd w:val="clear" w:color="auto" w:fill="auto"/>
          </w:tcPr>
          <w:p w14:paraId="774EDFE4" w14:textId="77777777" w:rsidR="00737C12" w:rsidRPr="002315EF" w:rsidRDefault="00737C12" w:rsidP="00737C12">
            <w:pPr>
              <w:rPr>
                <w:rFonts w:ascii="Arial" w:hAnsi="Arial" w:cs="Arial"/>
              </w:rPr>
            </w:pPr>
          </w:p>
        </w:tc>
        <w:tc>
          <w:tcPr>
            <w:tcW w:w="3060" w:type="dxa"/>
            <w:shd w:val="clear" w:color="auto" w:fill="auto"/>
          </w:tcPr>
          <w:p w14:paraId="27F01588" w14:textId="77777777" w:rsidR="00737C12" w:rsidRPr="002315EF" w:rsidRDefault="00737C12" w:rsidP="00737C12">
            <w:pPr>
              <w:rPr>
                <w:rFonts w:ascii="Arial" w:hAnsi="Arial" w:cs="Arial"/>
              </w:rPr>
            </w:pPr>
          </w:p>
        </w:tc>
      </w:tr>
      <w:tr w:rsidR="00737C12" w:rsidRPr="002315EF" w14:paraId="29D56A14" w14:textId="77777777" w:rsidTr="00EE36E4">
        <w:tc>
          <w:tcPr>
            <w:tcW w:w="2880" w:type="dxa"/>
            <w:shd w:val="clear" w:color="auto" w:fill="auto"/>
          </w:tcPr>
          <w:p w14:paraId="5C7155C0" w14:textId="77777777" w:rsidR="00737C12" w:rsidRDefault="00737C12" w:rsidP="00737C12">
            <w:pPr>
              <w:jc w:val="center"/>
              <w:rPr>
                <w:rFonts w:ascii="Arial" w:hAnsi="Arial" w:cs="Arial"/>
              </w:rPr>
            </w:pPr>
          </w:p>
          <w:p w14:paraId="5BF1EF73" w14:textId="2794083B" w:rsidR="00411B2A" w:rsidRPr="002315EF" w:rsidRDefault="00411B2A" w:rsidP="00737C12">
            <w:pPr>
              <w:jc w:val="center"/>
              <w:rPr>
                <w:rFonts w:ascii="Arial" w:hAnsi="Arial" w:cs="Arial"/>
              </w:rPr>
            </w:pPr>
          </w:p>
        </w:tc>
        <w:tc>
          <w:tcPr>
            <w:tcW w:w="2880" w:type="dxa"/>
            <w:shd w:val="clear" w:color="auto" w:fill="auto"/>
          </w:tcPr>
          <w:p w14:paraId="6B7C0191" w14:textId="77CDD706" w:rsidR="00737C12" w:rsidRPr="002315EF" w:rsidRDefault="00737C12" w:rsidP="00737C12">
            <w:pPr>
              <w:jc w:val="center"/>
              <w:rPr>
                <w:rFonts w:ascii="Arial" w:hAnsi="Arial" w:cs="Arial"/>
              </w:rPr>
            </w:pPr>
          </w:p>
        </w:tc>
        <w:tc>
          <w:tcPr>
            <w:tcW w:w="1800" w:type="dxa"/>
            <w:shd w:val="clear" w:color="auto" w:fill="auto"/>
          </w:tcPr>
          <w:p w14:paraId="0F54FC02" w14:textId="77777777" w:rsidR="00737C12" w:rsidRPr="002315EF" w:rsidRDefault="00737C12" w:rsidP="00737C12">
            <w:pPr>
              <w:rPr>
                <w:rFonts w:ascii="Arial" w:hAnsi="Arial" w:cs="Arial"/>
              </w:rPr>
            </w:pPr>
          </w:p>
        </w:tc>
        <w:tc>
          <w:tcPr>
            <w:tcW w:w="3060" w:type="dxa"/>
            <w:shd w:val="clear" w:color="auto" w:fill="auto"/>
          </w:tcPr>
          <w:p w14:paraId="4A549498" w14:textId="77777777" w:rsidR="00737C12" w:rsidRPr="002315EF" w:rsidRDefault="00737C12" w:rsidP="00737C12">
            <w:pPr>
              <w:rPr>
                <w:rFonts w:ascii="Arial" w:hAnsi="Arial" w:cs="Arial"/>
              </w:rPr>
            </w:pPr>
          </w:p>
        </w:tc>
      </w:tr>
      <w:tr w:rsidR="00737C12" w:rsidRPr="002315EF" w14:paraId="4EFF6122" w14:textId="77777777" w:rsidTr="00EE36E4">
        <w:tc>
          <w:tcPr>
            <w:tcW w:w="2880" w:type="dxa"/>
            <w:shd w:val="clear" w:color="auto" w:fill="auto"/>
          </w:tcPr>
          <w:p w14:paraId="52E96EE8" w14:textId="77777777" w:rsidR="00737C12" w:rsidRDefault="00737C12" w:rsidP="00737C12">
            <w:pPr>
              <w:jc w:val="center"/>
              <w:rPr>
                <w:rFonts w:ascii="Arial" w:hAnsi="Arial" w:cs="Arial"/>
              </w:rPr>
            </w:pPr>
          </w:p>
          <w:p w14:paraId="479BAF53" w14:textId="0CD6084A" w:rsidR="00411B2A" w:rsidRPr="002315EF" w:rsidRDefault="00411B2A" w:rsidP="00737C12">
            <w:pPr>
              <w:jc w:val="center"/>
              <w:rPr>
                <w:rFonts w:ascii="Arial" w:hAnsi="Arial" w:cs="Arial"/>
              </w:rPr>
            </w:pPr>
          </w:p>
        </w:tc>
        <w:tc>
          <w:tcPr>
            <w:tcW w:w="2880" w:type="dxa"/>
            <w:shd w:val="clear" w:color="auto" w:fill="auto"/>
          </w:tcPr>
          <w:p w14:paraId="3AA1EA7B" w14:textId="4BB00C18" w:rsidR="00737C12" w:rsidRPr="002315EF" w:rsidRDefault="00737C12" w:rsidP="00737C12">
            <w:pPr>
              <w:jc w:val="center"/>
              <w:rPr>
                <w:rFonts w:ascii="Arial" w:hAnsi="Arial" w:cs="Arial"/>
              </w:rPr>
            </w:pPr>
          </w:p>
        </w:tc>
        <w:tc>
          <w:tcPr>
            <w:tcW w:w="1800" w:type="dxa"/>
            <w:shd w:val="clear" w:color="auto" w:fill="auto"/>
          </w:tcPr>
          <w:p w14:paraId="70AD36AA" w14:textId="77777777" w:rsidR="00737C12" w:rsidRPr="002315EF" w:rsidRDefault="00737C12" w:rsidP="00737C12">
            <w:pPr>
              <w:rPr>
                <w:rFonts w:ascii="Arial" w:hAnsi="Arial" w:cs="Arial"/>
              </w:rPr>
            </w:pPr>
          </w:p>
        </w:tc>
        <w:tc>
          <w:tcPr>
            <w:tcW w:w="3060" w:type="dxa"/>
            <w:shd w:val="clear" w:color="auto" w:fill="auto"/>
          </w:tcPr>
          <w:p w14:paraId="40170AA0" w14:textId="77777777" w:rsidR="00737C12" w:rsidRPr="002315EF" w:rsidRDefault="00737C12" w:rsidP="00737C12">
            <w:pPr>
              <w:rPr>
                <w:rFonts w:ascii="Arial" w:hAnsi="Arial" w:cs="Arial"/>
              </w:rPr>
            </w:pPr>
          </w:p>
        </w:tc>
      </w:tr>
      <w:tr w:rsidR="00737C12" w:rsidRPr="002315EF" w14:paraId="6768926D" w14:textId="77777777" w:rsidTr="00EE36E4">
        <w:tc>
          <w:tcPr>
            <w:tcW w:w="2880" w:type="dxa"/>
            <w:shd w:val="clear" w:color="auto" w:fill="auto"/>
          </w:tcPr>
          <w:p w14:paraId="0E32933C" w14:textId="77777777" w:rsidR="00737C12" w:rsidRDefault="00737C12" w:rsidP="00737C12">
            <w:pPr>
              <w:jc w:val="center"/>
              <w:rPr>
                <w:rFonts w:ascii="Arial" w:hAnsi="Arial" w:cs="Arial"/>
              </w:rPr>
            </w:pPr>
          </w:p>
          <w:p w14:paraId="0C518935" w14:textId="016BDBEE" w:rsidR="00411B2A" w:rsidRPr="002315EF" w:rsidRDefault="00411B2A" w:rsidP="00737C12">
            <w:pPr>
              <w:jc w:val="center"/>
              <w:rPr>
                <w:rFonts w:ascii="Arial" w:hAnsi="Arial" w:cs="Arial"/>
              </w:rPr>
            </w:pPr>
          </w:p>
        </w:tc>
        <w:tc>
          <w:tcPr>
            <w:tcW w:w="2880" w:type="dxa"/>
            <w:shd w:val="clear" w:color="auto" w:fill="auto"/>
          </w:tcPr>
          <w:p w14:paraId="2F09690F" w14:textId="65BE78AD" w:rsidR="00737C12" w:rsidRPr="002315EF" w:rsidRDefault="00737C12" w:rsidP="00737C12">
            <w:pPr>
              <w:jc w:val="center"/>
              <w:rPr>
                <w:rFonts w:ascii="Arial" w:hAnsi="Arial" w:cs="Arial"/>
              </w:rPr>
            </w:pPr>
          </w:p>
        </w:tc>
        <w:tc>
          <w:tcPr>
            <w:tcW w:w="1800" w:type="dxa"/>
            <w:shd w:val="clear" w:color="auto" w:fill="auto"/>
          </w:tcPr>
          <w:p w14:paraId="17101DC6" w14:textId="77777777" w:rsidR="00737C12" w:rsidRPr="002315EF" w:rsidRDefault="00737C12" w:rsidP="00737C12">
            <w:pPr>
              <w:rPr>
                <w:rFonts w:ascii="Arial" w:hAnsi="Arial" w:cs="Arial"/>
              </w:rPr>
            </w:pPr>
          </w:p>
        </w:tc>
        <w:tc>
          <w:tcPr>
            <w:tcW w:w="3060" w:type="dxa"/>
            <w:shd w:val="clear" w:color="auto" w:fill="auto"/>
          </w:tcPr>
          <w:p w14:paraId="6052E6AE" w14:textId="77777777" w:rsidR="00737C12" w:rsidRPr="002315EF" w:rsidRDefault="00737C12" w:rsidP="00737C12">
            <w:pPr>
              <w:rPr>
                <w:rFonts w:ascii="Arial" w:hAnsi="Arial" w:cs="Arial"/>
              </w:rPr>
            </w:pPr>
          </w:p>
        </w:tc>
      </w:tr>
      <w:tr w:rsidR="00737C12" w:rsidRPr="002315EF" w14:paraId="740CCCB4" w14:textId="77777777" w:rsidTr="00EE36E4">
        <w:tc>
          <w:tcPr>
            <w:tcW w:w="2880" w:type="dxa"/>
            <w:shd w:val="clear" w:color="auto" w:fill="auto"/>
          </w:tcPr>
          <w:p w14:paraId="527B329C" w14:textId="77777777" w:rsidR="00737C12" w:rsidRDefault="00737C12" w:rsidP="00737C12">
            <w:pPr>
              <w:jc w:val="center"/>
              <w:rPr>
                <w:rFonts w:ascii="Arial" w:hAnsi="Arial" w:cs="Arial"/>
              </w:rPr>
            </w:pPr>
          </w:p>
          <w:p w14:paraId="1F39D0F8" w14:textId="4CFDF509" w:rsidR="00411B2A" w:rsidRPr="002315EF" w:rsidRDefault="00411B2A" w:rsidP="00737C12">
            <w:pPr>
              <w:jc w:val="center"/>
              <w:rPr>
                <w:rFonts w:ascii="Arial" w:hAnsi="Arial" w:cs="Arial"/>
              </w:rPr>
            </w:pPr>
          </w:p>
        </w:tc>
        <w:tc>
          <w:tcPr>
            <w:tcW w:w="2880" w:type="dxa"/>
            <w:shd w:val="clear" w:color="auto" w:fill="auto"/>
          </w:tcPr>
          <w:p w14:paraId="08128A1F" w14:textId="3107EDFA" w:rsidR="00737C12" w:rsidRPr="002315EF" w:rsidRDefault="00737C12" w:rsidP="00737C12">
            <w:pPr>
              <w:jc w:val="center"/>
              <w:rPr>
                <w:rFonts w:ascii="Arial" w:hAnsi="Arial" w:cs="Arial"/>
              </w:rPr>
            </w:pPr>
          </w:p>
        </w:tc>
        <w:tc>
          <w:tcPr>
            <w:tcW w:w="1800" w:type="dxa"/>
            <w:shd w:val="clear" w:color="auto" w:fill="auto"/>
          </w:tcPr>
          <w:p w14:paraId="4A497A70" w14:textId="77777777" w:rsidR="00737C12" w:rsidRPr="002315EF" w:rsidRDefault="00737C12" w:rsidP="00737C12">
            <w:pPr>
              <w:rPr>
                <w:rFonts w:ascii="Arial" w:hAnsi="Arial" w:cs="Arial"/>
              </w:rPr>
            </w:pPr>
          </w:p>
        </w:tc>
        <w:tc>
          <w:tcPr>
            <w:tcW w:w="3060" w:type="dxa"/>
            <w:shd w:val="clear" w:color="auto" w:fill="auto"/>
          </w:tcPr>
          <w:p w14:paraId="7FEAF6D9" w14:textId="77777777" w:rsidR="00737C12" w:rsidRPr="002315EF" w:rsidRDefault="00737C12" w:rsidP="00737C12">
            <w:pPr>
              <w:rPr>
                <w:rFonts w:ascii="Arial" w:hAnsi="Arial" w:cs="Arial"/>
              </w:rPr>
            </w:pPr>
          </w:p>
        </w:tc>
      </w:tr>
      <w:tr w:rsidR="00737C12" w:rsidRPr="002315EF" w14:paraId="2218F060" w14:textId="77777777" w:rsidTr="00EE36E4">
        <w:tc>
          <w:tcPr>
            <w:tcW w:w="2880" w:type="dxa"/>
            <w:shd w:val="clear" w:color="auto" w:fill="auto"/>
          </w:tcPr>
          <w:p w14:paraId="5FB182EB" w14:textId="77777777" w:rsidR="00737C12" w:rsidRDefault="00737C12" w:rsidP="00737C12">
            <w:pPr>
              <w:jc w:val="center"/>
              <w:rPr>
                <w:rFonts w:ascii="Arial" w:hAnsi="Arial" w:cs="Arial"/>
              </w:rPr>
            </w:pPr>
          </w:p>
          <w:p w14:paraId="2A531078" w14:textId="3815C2B2" w:rsidR="00411B2A" w:rsidRPr="002315EF" w:rsidRDefault="00411B2A" w:rsidP="00737C12">
            <w:pPr>
              <w:jc w:val="center"/>
              <w:rPr>
                <w:rFonts w:ascii="Arial" w:hAnsi="Arial" w:cs="Arial"/>
              </w:rPr>
            </w:pPr>
          </w:p>
        </w:tc>
        <w:tc>
          <w:tcPr>
            <w:tcW w:w="2880" w:type="dxa"/>
            <w:shd w:val="clear" w:color="auto" w:fill="auto"/>
          </w:tcPr>
          <w:p w14:paraId="4FABA01D" w14:textId="7D2C893C" w:rsidR="00737C12" w:rsidRPr="002315EF" w:rsidRDefault="00737C12" w:rsidP="00737C12">
            <w:pPr>
              <w:jc w:val="center"/>
              <w:rPr>
                <w:rFonts w:ascii="Arial" w:hAnsi="Arial" w:cs="Arial"/>
              </w:rPr>
            </w:pPr>
          </w:p>
        </w:tc>
        <w:tc>
          <w:tcPr>
            <w:tcW w:w="1800" w:type="dxa"/>
            <w:shd w:val="clear" w:color="auto" w:fill="auto"/>
          </w:tcPr>
          <w:p w14:paraId="062A4E2F" w14:textId="77777777" w:rsidR="00737C12" w:rsidRPr="002315EF" w:rsidRDefault="00737C12" w:rsidP="00737C12">
            <w:pPr>
              <w:rPr>
                <w:rFonts w:ascii="Arial" w:hAnsi="Arial" w:cs="Arial"/>
              </w:rPr>
            </w:pPr>
          </w:p>
        </w:tc>
        <w:tc>
          <w:tcPr>
            <w:tcW w:w="3060" w:type="dxa"/>
            <w:shd w:val="clear" w:color="auto" w:fill="auto"/>
          </w:tcPr>
          <w:p w14:paraId="200605CB" w14:textId="77777777" w:rsidR="00737C12" w:rsidRPr="002315EF" w:rsidRDefault="00737C12" w:rsidP="00737C12">
            <w:pPr>
              <w:rPr>
                <w:rFonts w:ascii="Arial" w:hAnsi="Arial" w:cs="Arial"/>
              </w:rPr>
            </w:pPr>
          </w:p>
        </w:tc>
      </w:tr>
      <w:tr w:rsidR="00737C12" w:rsidRPr="002315EF" w14:paraId="73374E1E" w14:textId="77777777" w:rsidTr="00EE36E4">
        <w:tc>
          <w:tcPr>
            <w:tcW w:w="2880" w:type="dxa"/>
            <w:shd w:val="clear" w:color="auto" w:fill="auto"/>
          </w:tcPr>
          <w:p w14:paraId="50079323" w14:textId="77777777" w:rsidR="00737C12" w:rsidRDefault="00737C12" w:rsidP="00737C12">
            <w:pPr>
              <w:jc w:val="center"/>
              <w:rPr>
                <w:rFonts w:ascii="Arial" w:hAnsi="Arial" w:cs="Arial"/>
              </w:rPr>
            </w:pPr>
          </w:p>
          <w:p w14:paraId="38D71269" w14:textId="6BE6A351" w:rsidR="00411B2A" w:rsidRPr="002315EF" w:rsidRDefault="00411B2A" w:rsidP="00737C12">
            <w:pPr>
              <w:jc w:val="center"/>
              <w:rPr>
                <w:rFonts w:ascii="Arial" w:hAnsi="Arial" w:cs="Arial"/>
              </w:rPr>
            </w:pPr>
          </w:p>
        </w:tc>
        <w:tc>
          <w:tcPr>
            <w:tcW w:w="2880" w:type="dxa"/>
            <w:shd w:val="clear" w:color="auto" w:fill="auto"/>
          </w:tcPr>
          <w:p w14:paraId="2DEA151F" w14:textId="1E3C283F" w:rsidR="00737C12" w:rsidRPr="002315EF" w:rsidRDefault="00737C12" w:rsidP="00737C12">
            <w:pPr>
              <w:jc w:val="center"/>
              <w:rPr>
                <w:rFonts w:ascii="Arial" w:hAnsi="Arial" w:cs="Arial"/>
              </w:rPr>
            </w:pPr>
          </w:p>
        </w:tc>
        <w:tc>
          <w:tcPr>
            <w:tcW w:w="1800" w:type="dxa"/>
            <w:shd w:val="clear" w:color="auto" w:fill="auto"/>
          </w:tcPr>
          <w:p w14:paraId="08390AFA" w14:textId="77777777" w:rsidR="00737C12" w:rsidRPr="002315EF" w:rsidRDefault="00737C12" w:rsidP="00737C12">
            <w:pPr>
              <w:rPr>
                <w:rFonts w:ascii="Arial" w:hAnsi="Arial" w:cs="Arial"/>
              </w:rPr>
            </w:pPr>
          </w:p>
        </w:tc>
        <w:tc>
          <w:tcPr>
            <w:tcW w:w="3060" w:type="dxa"/>
            <w:shd w:val="clear" w:color="auto" w:fill="auto"/>
          </w:tcPr>
          <w:p w14:paraId="0F66BB97" w14:textId="77777777" w:rsidR="00737C12" w:rsidRPr="002315EF" w:rsidRDefault="00737C12" w:rsidP="00737C12">
            <w:pPr>
              <w:rPr>
                <w:rFonts w:ascii="Arial" w:hAnsi="Arial" w:cs="Arial"/>
              </w:rPr>
            </w:pPr>
          </w:p>
        </w:tc>
      </w:tr>
      <w:tr w:rsidR="00737C12" w:rsidRPr="002315EF" w14:paraId="53047086" w14:textId="77777777" w:rsidTr="00EE36E4">
        <w:tc>
          <w:tcPr>
            <w:tcW w:w="2880" w:type="dxa"/>
            <w:shd w:val="clear" w:color="auto" w:fill="auto"/>
          </w:tcPr>
          <w:p w14:paraId="39CFA6FE" w14:textId="77777777" w:rsidR="00737C12" w:rsidRDefault="00737C12" w:rsidP="00737C12">
            <w:pPr>
              <w:jc w:val="center"/>
              <w:rPr>
                <w:rFonts w:ascii="Arial" w:hAnsi="Arial" w:cs="Arial"/>
              </w:rPr>
            </w:pPr>
          </w:p>
          <w:p w14:paraId="05F4BC05" w14:textId="213D41F9" w:rsidR="00411B2A" w:rsidRPr="002315EF" w:rsidRDefault="00411B2A" w:rsidP="00737C12">
            <w:pPr>
              <w:jc w:val="center"/>
              <w:rPr>
                <w:rFonts w:ascii="Arial" w:hAnsi="Arial" w:cs="Arial"/>
              </w:rPr>
            </w:pPr>
          </w:p>
        </w:tc>
        <w:tc>
          <w:tcPr>
            <w:tcW w:w="2880" w:type="dxa"/>
            <w:shd w:val="clear" w:color="auto" w:fill="auto"/>
          </w:tcPr>
          <w:p w14:paraId="18DDD134" w14:textId="10880734" w:rsidR="00737C12" w:rsidRPr="002315EF" w:rsidRDefault="00737C12" w:rsidP="00737C12">
            <w:pPr>
              <w:jc w:val="center"/>
              <w:rPr>
                <w:rFonts w:ascii="Arial" w:hAnsi="Arial" w:cs="Arial"/>
              </w:rPr>
            </w:pPr>
          </w:p>
        </w:tc>
        <w:tc>
          <w:tcPr>
            <w:tcW w:w="1800" w:type="dxa"/>
            <w:shd w:val="clear" w:color="auto" w:fill="auto"/>
          </w:tcPr>
          <w:p w14:paraId="10AF7303" w14:textId="77777777" w:rsidR="00737C12" w:rsidRPr="002315EF" w:rsidRDefault="00737C12" w:rsidP="00737C12">
            <w:pPr>
              <w:rPr>
                <w:rFonts w:ascii="Arial" w:hAnsi="Arial" w:cs="Arial"/>
              </w:rPr>
            </w:pPr>
          </w:p>
        </w:tc>
        <w:tc>
          <w:tcPr>
            <w:tcW w:w="3060" w:type="dxa"/>
            <w:shd w:val="clear" w:color="auto" w:fill="auto"/>
          </w:tcPr>
          <w:p w14:paraId="35DBF9A1" w14:textId="77777777" w:rsidR="00737C12" w:rsidRPr="002315EF" w:rsidRDefault="00737C12" w:rsidP="00737C12">
            <w:pPr>
              <w:rPr>
                <w:rFonts w:ascii="Arial" w:hAnsi="Arial" w:cs="Arial"/>
              </w:rPr>
            </w:pPr>
          </w:p>
        </w:tc>
      </w:tr>
      <w:tr w:rsidR="00737C12" w:rsidRPr="002315EF" w14:paraId="5CF27A1F" w14:textId="77777777" w:rsidTr="00EE36E4">
        <w:tc>
          <w:tcPr>
            <w:tcW w:w="2880" w:type="dxa"/>
            <w:shd w:val="clear" w:color="auto" w:fill="auto"/>
          </w:tcPr>
          <w:p w14:paraId="1656A88C" w14:textId="77777777" w:rsidR="00737C12" w:rsidRDefault="00737C12" w:rsidP="00737C12">
            <w:pPr>
              <w:jc w:val="center"/>
              <w:rPr>
                <w:rFonts w:ascii="Arial" w:hAnsi="Arial" w:cs="Arial"/>
              </w:rPr>
            </w:pPr>
          </w:p>
          <w:p w14:paraId="62939813" w14:textId="0E0B49EA" w:rsidR="00411B2A" w:rsidRPr="002315EF" w:rsidRDefault="00411B2A" w:rsidP="00737C12">
            <w:pPr>
              <w:jc w:val="center"/>
              <w:rPr>
                <w:rFonts w:ascii="Arial" w:hAnsi="Arial" w:cs="Arial"/>
              </w:rPr>
            </w:pPr>
          </w:p>
        </w:tc>
        <w:tc>
          <w:tcPr>
            <w:tcW w:w="2880" w:type="dxa"/>
            <w:shd w:val="clear" w:color="auto" w:fill="auto"/>
          </w:tcPr>
          <w:p w14:paraId="533E0B8F" w14:textId="07D673E6" w:rsidR="00737C12" w:rsidRPr="002315EF" w:rsidRDefault="00737C12" w:rsidP="00737C12">
            <w:pPr>
              <w:jc w:val="center"/>
              <w:rPr>
                <w:rFonts w:ascii="Arial" w:hAnsi="Arial" w:cs="Arial"/>
              </w:rPr>
            </w:pPr>
          </w:p>
        </w:tc>
        <w:tc>
          <w:tcPr>
            <w:tcW w:w="1800" w:type="dxa"/>
            <w:shd w:val="clear" w:color="auto" w:fill="auto"/>
          </w:tcPr>
          <w:p w14:paraId="0E4E540E" w14:textId="77777777" w:rsidR="00737C12" w:rsidRPr="002315EF" w:rsidRDefault="00737C12" w:rsidP="00737C12">
            <w:pPr>
              <w:rPr>
                <w:rFonts w:ascii="Arial" w:hAnsi="Arial" w:cs="Arial"/>
              </w:rPr>
            </w:pPr>
          </w:p>
        </w:tc>
        <w:tc>
          <w:tcPr>
            <w:tcW w:w="3060" w:type="dxa"/>
            <w:shd w:val="clear" w:color="auto" w:fill="auto"/>
          </w:tcPr>
          <w:p w14:paraId="6DFB4E29" w14:textId="77777777" w:rsidR="00737C12" w:rsidRPr="002315EF" w:rsidRDefault="00737C12" w:rsidP="00737C12">
            <w:pPr>
              <w:rPr>
                <w:rFonts w:ascii="Arial" w:hAnsi="Arial" w:cs="Arial"/>
              </w:rPr>
            </w:pPr>
          </w:p>
        </w:tc>
      </w:tr>
      <w:tr w:rsidR="00737C12" w:rsidRPr="002315EF" w14:paraId="7441217D" w14:textId="77777777" w:rsidTr="00EE36E4">
        <w:tc>
          <w:tcPr>
            <w:tcW w:w="2880" w:type="dxa"/>
            <w:shd w:val="clear" w:color="auto" w:fill="auto"/>
          </w:tcPr>
          <w:p w14:paraId="53B1821A" w14:textId="77777777" w:rsidR="00737C12" w:rsidRDefault="00737C12" w:rsidP="00737C12">
            <w:pPr>
              <w:rPr>
                <w:rFonts w:ascii="Arial" w:hAnsi="Arial" w:cs="Arial"/>
              </w:rPr>
            </w:pPr>
          </w:p>
          <w:p w14:paraId="103207AB" w14:textId="77777777" w:rsidR="00411B2A" w:rsidRPr="002315EF" w:rsidRDefault="00411B2A" w:rsidP="00737C12">
            <w:pPr>
              <w:rPr>
                <w:rFonts w:ascii="Arial" w:hAnsi="Arial" w:cs="Arial"/>
              </w:rPr>
            </w:pPr>
          </w:p>
        </w:tc>
        <w:tc>
          <w:tcPr>
            <w:tcW w:w="2880" w:type="dxa"/>
            <w:shd w:val="clear" w:color="auto" w:fill="auto"/>
          </w:tcPr>
          <w:p w14:paraId="6A5CEC3B" w14:textId="77777777" w:rsidR="00737C12" w:rsidRPr="002315EF" w:rsidRDefault="00737C12" w:rsidP="00737C12">
            <w:pPr>
              <w:rPr>
                <w:rFonts w:ascii="Arial" w:hAnsi="Arial" w:cs="Arial"/>
              </w:rPr>
            </w:pPr>
          </w:p>
        </w:tc>
        <w:tc>
          <w:tcPr>
            <w:tcW w:w="1800" w:type="dxa"/>
            <w:shd w:val="clear" w:color="auto" w:fill="auto"/>
          </w:tcPr>
          <w:p w14:paraId="09DF8DB8" w14:textId="77777777" w:rsidR="00737C12" w:rsidRPr="002315EF" w:rsidRDefault="00737C12" w:rsidP="00737C12">
            <w:pPr>
              <w:rPr>
                <w:rFonts w:ascii="Arial" w:hAnsi="Arial" w:cs="Arial"/>
              </w:rPr>
            </w:pPr>
          </w:p>
        </w:tc>
        <w:tc>
          <w:tcPr>
            <w:tcW w:w="3060" w:type="dxa"/>
            <w:shd w:val="clear" w:color="auto" w:fill="auto"/>
          </w:tcPr>
          <w:p w14:paraId="604C901A" w14:textId="77777777" w:rsidR="00737C12" w:rsidRPr="002315EF" w:rsidRDefault="00737C12" w:rsidP="00737C12">
            <w:pPr>
              <w:rPr>
                <w:rFonts w:ascii="Arial" w:hAnsi="Arial" w:cs="Arial"/>
              </w:rPr>
            </w:pPr>
          </w:p>
        </w:tc>
      </w:tr>
      <w:tr w:rsidR="00737C12" w:rsidRPr="002315EF" w14:paraId="194A0FB6" w14:textId="77777777" w:rsidTr="00EE36E4">
        <w:tc>
          <w:tcPr>
            <w:tcW w:w="2880" w:type="dxa"/>
            <w:shd w:val="clear" w:color="auto" w:fill="auto"/>
          </w:tcPr>
          <w:p w14:paraId="01AEB5C5" w14:textId="77777777" w:rsidR="00737C12" w:rsidRPr="002315EF" w:rsidRDefault="00737C12" w:rsidP="00737C12">
            <w:pPr>
              <w:rPr>
                <w:rFonts w:ascii="Arial" w:hAnsi="Arial" w:cs="Arial"/>
              </w:rPr>
            </w:pPr>
          </w:p>
          <w:p w14:paraId="267FF5B3" w14:textId="77777777" w:rsidR="00737C12" w:rsidRPr="002315EF" w:rsidRDefault="00737C12" w:rsidP="00737C12">
            <w:pPr>
              <w:rPr>
                <w:rFonts w:ascii="Arial" w:hAnsi="Arial" w:cs="Arial"/>
              </w:rPr>
            </w:pPr>
          </w:p>
        </w:tc>
        <w:tc>
          <w:tcPr>
            <w:tcW w:w="2880" w:type="dxa"/>
            <w:shd w:val="clear" w:color="auto" w:fill="auto"/>
          </w:tcPr>
          <w:p w14:paraId="1601912D" w14:textId="77777777" w:rsidR="00737C12" w:rsidRPr="002315EF" w:rsidRDefault="00737C12" w:rsidP="00737C12">
            <w:pPr>
              <w:rPr>
                <w:rFonts w:ascii="Arial" w:hAnsi="Arial" w:cs="Arial"/>
              </w:rPr>
            </w:pPr>
          </w:p>
        </w:tc>
        <w:tc>
          <w:tcPr>
            <w:tcW w:w="1800" w:type="dxa"/>
            <w:shd w:val="clear" w:color="auto" w:fill="auto"/>
          </w:tcPr>
          <w:p w14:paraId="552B17DB" w14:textId="77777777" w:rsidR="00737C12" w:rsidRPr="002315EF" w:rsidRDefault="00737C12" w:rsidP="00737C12">
            <w:pPr>
              <w:rPr>
                <w:rFonts w:ascii="Arial" w:hAnsi="Arial" w:cs="Arial"/>
              </w:rPr>
            </w:pPr>
          </w:p>
        </w:tc>
        <w:tc>
          <w:tcPr>
            <w:tcW w:w="3060" w:type="dxa"/>
            <w:shd w:val="clear" w:color="auto" w:fill="auto"/>
          </w:tcPr>
          <w:p w14:paraId="713F0259" w14:textId="77777777" w:rsidR="00737C12" w:rsidRPr="002315EF" w:rsidRDefault="00737C12" w:rsidP="00737C12">
            <w:pPr>
              <w:rPr>
                <w:rFonts w:ascii="Arial" w:hAnsi="Arial" w:cs="Arial"/>
              </w:rPr>
            </w:pPr>
          </w:p>
        </w:tc>
      </w:tr>
      <w:tr w:rsidR="00737C12" w:rsidRPr="002315EF" w14:paraId="4AC6B400" w14:textId="77777777" w:rsidTr="00EE36E4">
        <w:tc>
          <w:tcPr>
            <w:tcW w:w="2880" w:type="dxa"/>
            <w:shd w:val="clear" w:color="auto" w:fill="auto"/>
          </w:tcPr>
          <w:p w14:paraId="49498ADD" w14:textId="77777777" w:rsidR="00737C12" w:rsidRPr="002315EF" w:rsidRDefault="00737C12" w:rsidP="00737C12">
            <w:pPr>
              <w:rPr>
                <w:rFonts w:ascii="Arial" w:hAnsi="Arial" w:cs="Arial"/>
              </w:rPr>
            </w:pPr>
          </w:p>
          <w:p w14:paraId="256120A5" w14:textId="77777777" w:rsidR="00737C12" w:rsidRPr="002315EF" w:rsidRDefault="00737C12" w:rsidP="00737C12">
            <w:pPr>
              <w:rPr>
                <w:rFonts w:ascii="Arial" w:hAnsi="Arial" w:cs="Arial"/>
              </w:rPr>
            </w:pPr>
          </w:p>
        </w:tc>
        <w:tc>
          <w:tcPr>
            <w:tcW w:w="2880" w:type="dxa"/>
            <w:shd w:val="clear" w:color="auto" w:fill="auto"/>
          </w:tcPr>
          <w:p w14:paraId="1A2E240C" w14:textId="77777777" w:rsidR="00737C12" w:rsidRPr="002315EF" w:rsidRDefault="00737C12" w:rsidP="00737C12">
            <w:pPr>
              <w:rPr>
                <w:rFonts w:ascii="Arial" w:hAnsi="Arial" w:cs="Arial"/>
              </w:rPr>
            </w:pPr>
          </w:p>
        </w:tc>
        <w:tc>
          <w:tcPr>
            <w:tcW w:w="1800" w:type="dxa"/>
            <w:shd w:val="clear" w:color="auto" w:fill="auto"/>
          </w:tcPr>
          <w:p w14:paraId="7729AC7C" w14:textId="77777777" w:rsidR="00737C12" w:rsidRPr="002315EF" w:rsidRDefault="00737C12" w:rsidP="00737C12">
            <w:pPr>
              <w:rPr>
                <w:rFonts w:ascii="Arial" w:hAnsi="Arial" w:cs="Arial"/>
              </w:rPr>
            </w:pPr>
          </w:p>
        </w:tc>
        <w:tc>
          <w:tcPr>
            <w:tcW w:w="3060" w:type="dxa"/>
            <w:shd w:val="clear" w:color="auto" w:fill="auto"/>
          </w:tcPr>
          <w:p w14:paraId="14CAFFDE" w14:textId="77777777" w:rsidR="00737C12" w:rsidRPr="002315EF" w:rsidRDefault="00737C12" w:rsidP="00737C12">
            <w:pPr>
              <w:rPr>
                <w:rFonts w:ascii="Arial" w:hAnsi="Arial" w:cs="Arial"/>
              </w:rPr>
            </w:pPr>
          </w:p>
        </w:tc>
      </w:tr>
      <w:tr w:rsidR="00737C12" w:rsidRPr="002315EF" w14:paraId="0DCB61A7" w14:textId="77777777" w:rsidTr="00EE36E4">
        <w:tc>
          <w:tcPr>
            <w:tcW w:w="2880" w:type="dxa"/>
            <w:shd w:val="clear" w:color="auto" w:fill="auto"/>
          </w:tcPr>
          <w:p w14:paraId="43F4415C" w14:textId="77777777" w:rsidR="00737C12" w:rsidRPr="002315EF" w:rsidRDefault="00737C12" w:rsidP="00737C12">
            <w:pPr>
              <w:rPr>
                <w:rFonts w:ascii="Arial" w:hAnsi="Arial" w:cs="Arial"/>
              </w:rPr>
            </w:pPr>
          </w:p>
          <w:p w14:paraId="0C7C4CB4" w14:textId="77777777" w:rsidR="00737C12" w:rsidRPr="002315EF" w:rsidRDefault="00737C12" w:rsidP="00737C12">
            <w:pPr>
              <w:rPr>
                <w:rFonts w:ascii="Arial" w:hAnsi="Arial" w:cs="Arial"/>
              </w:rPr>
            </w:pPr>
          </w:p>
        </w:tc>
        <w:tc>
          <w:tcPr>
            <w:tcW w:w="2880" w:type="dxa"/>
            <w:shd w:val="clear" w:color="auto" w:fill="auto"/>
          </w:tcPr>
          <w:p w14:paraId="1797468C" w14:textId="77777777" w:rsidR="00737C12" w:rsidRPr="002315EF" w:rsidRDefault="00737C12" w:rsidP="00737C12">
            <w:pPr>
              <w:rPr>
                <w:rFonts w:ascii="Arial" w:hAnsi="Arial" w:cs="Arial"/>
              </w:rPr>
            </w:pPr>
          </w:p>
        </w:tc>
        <w:tc>
          <w:tcPr>
            <w:tcW w:w="1800" w:type="dxa"/>
            <w:shd w:val="clear" w:color="auto" w:fill="auto"/>
          </w:tcPr>
          <w:p w14:paraId="217A2255" w14:textId="77777777" w:rsidR="00737C12" w:rsidRPr="002315EF" w:rsidRDefault="00737C12" w:rsidP="00737C12">
            <w:pPr>
              <w:rPr>
                <w:rFonts w:ascii="Arial" w:hAnsi="Arial" w:cs="Arial"/>
              </w:rPr>
            </w:pPr>
          </w:p>
        </w:tc>
        <w:tc>
          <w:tcPr>
            <w:tcW w:w="3060" w:type="dxa"/>
            <w:shd w:val="clear" w:color="auto" w:fill="auto"/>
          </w:tcPr>
          <w:p w14:paraId="6583D691" w14:textId="77777777" w:rsidR="00737C12" w:rsidRPr="002315EF" w:rsidRDefault="00737C12" w:rsidP="00737C12">
            <w:pPr>
              <w:rPr>
                <w:rFonts w:ascii="Arial" w:hAnsi="Arial" w:cs="Arial"/>
              </w:rPr>
            </w:pPr>
          </w:p>
        </w:tc>
      </w:tr>
      <w:tr w:rsidR="00737C12" w:rsidRPr="002315EF" w14:paraId="4139CA1E" w14:textId="77777777" w:rsidTr="00EE36E4">
        <w:tc>
          <w:tcPr>
            <w:tcW w:w="2880" w:type="dxa"/>
            <w:shd w:val="clear" w:color="auto" w:fill="auto"/>
          </w:tcPr>
          <w:p w14:paraId="4E6E0980" w14:textId="77777777" w:rsidR="00737C12" w:rsidRPr="002315EF" w:rsidRDefault="00737C12" w:rsidP="00737C12">
            <w:pPr>
              <w:rPr>
                <w:rFonts w:ascii="Arial" w:hAnsi="Arial" w:cs="Arial"/>
              </w:rPr>
            </w:pPr>
          </w:p>
          <w:p w14:paraId="6E6F586D" w14:textId="77777777" w:rsidR="00737C12" w:rsidRPr="002315EF" w:rsidRDefault="00737C12" w:rsidP="00737C12">
            <w:pPr>
              <w:rPr>
                <w:rFonts w:ascii="Arial" w:hAnsi="Arial" w:cs="Arial"/>
              </w:rPr>
            </w:pPr>
          </w:p>
        </w:tc>
        <w:tc>
          <w:tcPr>
            <w:tcW w:w="2880" w:type="dxa"/>
            <w:shd w:val="clear" w:color="auto" w:fill="auto"/>
          </w:tcPr>
          <w:p w14:paraId="40A04123" w14:textId="77777777" w:rsidR="00737C12" w:rsidRPr="002315EF" w:rsidRDefault="00737C12" w:rsidP="00737C12">
            <w:pPr>
              <w:rPr>
                <w:rFonts w:ascii="Arial" w:hAnsi="Arial" w:cs="Arial"/>
              </w:rPr>
            </w:pPr>
          </w:p>
        </w:tc>
        <w:tc>
          <w:tcPr>
            <w:tcW w:w="1800" w:type="dxa"/>
            <w:shd w:val="clear" w:color="auto" w:fill="auto"/>
          </w:tcPr>
          <w:p w14:paraId="5EEFB926" w14:textId="77777777" w:rsidR="00737C12" w:rsidRPr="002315EF" w:rsidRDefault="00737C12" w:rsidP="00737C12">
            <w:pPr>
              <w:rPr>
                <w:rFonts w:ascii="Arial" w:hAnsi="Arial" w:cs="Arial"/>
              </w:rPr>
            </w:pPr>
          </w:p>
        </w:tc>
        <w:tc>
          <w:tcPr>
            <w:tcW w:w="3060" w:type="dxa"/>
            <w:shd w:val="clear" w:color="auto" w:fill="auto"/>
          </w:tcPr>
          <w:p w14:paraId="2D9ED40D" w14:textId="77777777" w:rsidR="00737C12" w:rsidRPr="002315EF" w:rsidRDefault="00737C12" w:rsidP="00737C12">
            <w:pPr>
              <w:rPr>
                <w:rFonts w:ascii="Arial" w:hAnsi="Arial" w:cs="Arial"/>
              </w:rPr>
            </w:pPr>
          </w:p>
        </w:tc>
      </w:tr>
      <w:tr w:rsidR="00737C12" w:rsidRPr="002315EF" w14:paraId="45C4D906" w14:textId="77777777" w:rsidTr="00EE36E4">
        <w:tc>
          <w:tcPr>
            <w:tcW w:w="2880" w:type="dxa"/>
            <w:shd w:val="clear" w:color="auto" w:fill="auto"/>
          </w:tcPr>
          <w:p w14:paraId="610BC11B" w14:textId="77777777" w:rsidR="00737C12" w:rsidRPr="002315EF" w:rsidRDefault="00737C12" w:rsidP="00737C12">
            <w:pPr>
              <w:rPr>
                <w:rFonts w:ascii="Arial" w:hAnsi="Arial" w:cs="Arial"/>
              </w:rPr>
            </w:pPr>
          </w:p>
          <w:p w14:paraId="1AFC0B58" w14:textId="77777777" w:rsidR="00737C12" w:rsidRPr="002315EF" w:rsidRDefault="00737C12" w:rsidP="00737C12">
            <w:pPr>
              <w:rPr>
                <w:rFonts w:ascii="Arial" w:hAnsi="Arial" w:cs="Arial"/>
              </w:rPr>
            </w:pPr>
          </w:p>
        </w:tc>
        <w:tc>
          <w:tcPr>
            <w:tcW w:w="2880" w:type="dxa"/>
            <w:shd w:val="clear" w:color="auto" w:fill="auto"/>
          </w:tcPr>
          <w:p w14:paraId="524BDCF9" w14:textId="77777777" w:rsidR="00737C12" w:rsidRPr="002315EF" w:rsidRDefault="00737C12" w:rsidP="00737C12">
            <w:pPr>
              <w:rPr>
                <w:rFonts w:ascii="Arial" w:hAnsi="Arial" w:cs="Arial"/>
              </w:rPr>
            </w:pPr>
          </w:p>
        </w:tc>
        <w:tc>
          <w:tcPr>
            <w:tcW w:w="1800" w:type="dxa"/>
            <w:shd w:val="clear" w:color="auto" w:fill="auto"/>
          </w:tcPr>
          <w:p w14:paraId="43692A87" w14:textId="77777777" w:rsidR="00737C12" w:rsidRPr="002315EF" w:rsidRDefault="00737C12" w:rsidP="00737C12">
            <w:pPr>
              <w:rPr>
                <w:rFonts w:ascii="Arial" w:hAnsi="Arial" w:cs="Arial"/>
              </w:rPr>
            </w:pPr>
          </w:p>
        </w:tc>
        <w:tc>
          <w:tcPr>
            <w:tcW w:w="3060" w:type="dxa"/>
            <w:shd w:val="clear" w:color="auto" w:fill="auto"/>
          </w:tcPr>
          <w:p w14:paraId="3491505D" w14:textId="77777777" w:rsidR="00737C12" w:rsidRPr="002315EF" w:rsidRDefault="00737C12" w:rsidP="00737C12">
            <w:pPr>
              <w:rPr>
                <w:rFonts w:ascii="Arial" w:hAnsi="Arial" w:cs="Arial"/>
              </w:rPr>
            </w:pPr>
          </w:p>
        </w:tc>
      </w:tr>
    </w:tbl>
    <w:p w14:paraId="2BC6A1D5" w14:textId="77777777" w:rsidR="0007795B" w:rsidRPr="002315EF" w:rsidRDefault="0007795B" w:rsidP="0007795B">
      <w:pPr>
        <w:autoSpaceDE w:val="0"/>
        <w:autoSpaceDN w:val="0"/>
        <w:adjustRightInd w:val="0"/>
        <w:jc w:val="both"/>
        <w:rPr>
          <w:rFonts w:ascii="Arial" w:hAnsi="Arial" w:cs="Arial"/>
        </w:rPr>
      </w:pPr>
    </w:p>
    <w:sectPr w:rsidR="0007795B" w:rsidRPr="002315EF" w:rsidSect="00213E31">
      <w:footerReference w:type="default" r:id="rId15"/>
      <w:pgSz w:w="12240" w:h="15840"/>
      <w:pgMar w:top="1021" w:right="1620" w:bottom="156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E4F7" w14:textId="77777777" w:rsidR="00693095" w:rsidRDefault="00693095">
      <w:r>
        <w:separator/>
      </w:r>
    </w:p>
  </w:endnote>
  <w:endnote w:type="continuationSeparator" w:id="0">
    <w:p w14:paraId="481C3488" w14:textId="77777777" w:rsidR="00693095" w:rsidRDefault="006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S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09642"/>
      <w:docPartObj>
        <w:docPartGallery w:val="Page Numbers (Bottom of Page)"/>
        <w:docPartUnique/>
      </w:docPartObj>
    </w:sdtPr>
    <w:sdtEndPr>
      <w:rPr>
        <w:noProof/>
      </w:rPr>
    </w:sdtEndPr>
    <w:sdtContent>
      <w:p w14:paraId="5E0FB53A" w14:textId="2488C365" w:rsidR="00CF1FD8" w:rsidRDefault="00CF1F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8A56A" w14:textId="664E1F32" w:rsidR="007F332B" w:rsidRPr="0073771D" w:rsidRDefault="007F332B" w:rsidP="00737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6ED3" w14:textId="77777777" w:rsidR="00693095" w:rsidRDefault="00693095">
      <w:r>
        <w:separator/>
      </w:r>
    </w:p>
  </w:footnote>
  <w:footnote w:type="continuationSeparator" w:id="0">
    <w:p w14:paraId="41218619" w14:textId="77777777" w:rsidR="00693095" w:rsidRDefault="00693095">
      <w:r>
        <w:continuationSeparator/>
      </w:r>
    </w:p>
  </w:footnote>
  <w:footnote w:id="1">
    <w:p w14:paraId="7F3FC6B2" w14:textId="77777777" w:rsidR="007F332B" w:rsidRDefault="007F332B" w:rsidP="007D0210">
      <w:pPr>
        <w:pStyle w:val="FootnoteText"/>
      </w:pPr>
      <w:r>
        <w:rPr>
          <w:rStyle w:val="FootnoteReference"/>
        </w:rPr>
        <w:footnoteRef/>
      </w:r>
      <w:r>
        <w:t xml:space="preserve"> </w:t>
      </w:r>
      <w:r w:rsidRPr="00543F36">
        <w:t>This may be a financial gain, or avoidance of a loss.</w:t>
      </w:r>
    </w:p>
  </w:footnote>
  <w:footnote w:id="2">
    <w:p w14:paraId="4CB689EF" w14:textId="77777777" w:rsidR="007F332B" w:rsidRDefault="007F332B" w:rsidP="007D0210">
      <w:pPr>
        <w:pStyle w:val="FootnoteText"/>
      </w:pPr>
      <w:r>
        <w:rPr>
          <w:rStyle w:val="FootnoteReference"/>
        </w:rPr>
        <w:footnoteRef/>
      </w:r>
      <w:r>
        <w:t xml:space="preserve"> </w:t>
      </w:r>
      <w:r w:rsidRPr="00543F36">
        <w:t>A common sense approach should be applied to the term ‘close association’. Such an association might arise, depending on the circumstances, through relationships with close family members and relatives, close friends and associates, and business partners.</w:t>
      </w:r>
    </w:p>
  </w:footnote>
  <w:footnote w:id="3">
    <w:p w14:paraId="6CE9C7CD" w14:textId="14CD80BD" w:rsidR="00AD16A9" w:rsidRPr="00AD16A9" w:rsidRDefault="007F332B" w:rsidP="00AD16A9">
      <w:pPr>
        <w:pStyle w:val="Default"/>
        <w:spacing w:before="120"/>
        <w:jc w:val="both"/>
        <w:rPr>
          <w:rFonts w:ascii="Calibri" w:hAnsi="Calibri" w:cs="Calibri"/>
          <w:sz w:val="20"/>
          <w:szCs w:val="20"/>
        </w:rPr>
      </w:pPr>
      <w:r>
        <w:rPr>
          <w:rStyle w:val="FootnoteReference"/>
        </w:rPr>
        <w:footnoteRef/>
      </w:r>
      <w:r>
        <w:t xml:space="preserve"> </w:t>
      </w:r>
      <w:r w:rsidRPr="00DC0DAB">
        <w:rPr>
          <w:rFonts w:ascii="Calibri" w:hAnsi="Calibri" w:cs="Calibri"/>
          <w:sz w:val="20"/>
          <w:szCs w:val="20"/>
        </w:rPr>
        <w:t>Hospital Consultants are already required to provide their employer with this information by virtue of Para.3 Sch. 9 of the Terms and Conditions – Consultants (England) 2003</w:t>
      </w:r>
      <w:r w:rsidR="00AD16A9">
        <w:rPr>
          <w:rFonts w:ascii="Calibri" w:hAnsi="Calibri" w:cs="Calibri"/>
          <w:sz w:val="20"/>
          <w:szCs w:val="20"/>
        </w:rPr>
        <w:t>.</w:t>
      </w:r>
    </w:p>
  </w:footnote>
  <w:footnote w:id="4">
    <w:p w14:paraId="790052A8" w14:textId="0EF779D8" w:rsidR="00AD16A9" w:rsidRDefault="007F332B" w:rsidP="00AD16A9">
      <w:pPr>
        <w:pStyle w:val="Default"/>
        <w:jc w:val="both"/>
        <w:rPr>
          <w:rFonts w:ascii="Calibri" w:hAnsi="Calibri" w:cs="Calibri"/>
          <w:sz w:val="20"/>
          <w:szCs w:val="20"/>
        </w:rPr>
      </w:pPr>
      <w:r>
        <w:rPr>
          <w:rStyle w:val="FootnoteReference"/>
        </w:rPr>
        <w:footnoteRef/>
      </w:r>
      <w:r>
        <w:t xml:space="preserve"> </w:t>
      </w:r>
      <w:r w:rsidRPr="00DC0DAB">
        <w:rPr>
          <w:rFonts w:ascii="Calibri" w:hAnsi="Calibri" w:cs="Calibri"/>
          <w:sz w:val="20"/>
          <w:szCs w:val="20"/>
        </w:rPr>
        <w:t xml:space="preserve">These provisions already apply to Hospital Consultants by virtue of Paras.5 and 20, Sch. 9 of the Terms and Conditions – Consultants (England) 2003: </w:t>
      </w:r>
      <w:hyperlink r:id="rId1" w:history="1">
        <w:r w:rsidR="00AD16A9" w:rsidRPr="00F95AB7">
          <w:rPr>
            <w:rStyle w:val="Hyperlink"/>
            <w:rFonts w:ascii="Calibri" w:hAnsi="Calibri" w:cs="Calibri"/>
            <w:sz w:val="20"/>
            <w:szCs w:val="20"/>
          </w:rPr>
          <w:t>https://www.nhsemployers.org/sites/default/files/media/Terms-and-Conditions-consultants-April-2018_0.pdf</w:t>
        </w:r>
      </w:hyperlink>
    </w:p>
    <w:p w14:paraId="1C6FF177" w14:textId="77777777" w:rsidR="00AD16A9" w:rsidRPr="00DC0DAB" w:rsidRDefault="00AD16A9" w:rsidP="00AD16A9">
      <w:pPr>
        <w:pStyle w:val="Default"/>
        <w:spacing w:before="120"/>
        <w:jc w:val="both"/>
        <w:rPr>
          <w:rFonts w:ascii="Calibri" w:hAnsi="Calibri" w:cs="Calibri"/>
          <w:color w:val="0000FF"/>
          <w:sz w:val="20"/>
          <w:szCs w:val="20"/>
          <w:u w:val="single"/>
        </w:rPr>
      </w:pPr>
    </w:p>
    <w:p w14:paraId="7DC63EBF" w14:textId="0D8F3494" w:rsidR="007F332B" w:rsidRPr="00DC0DAB" w:rsidRDefault="007F332B" w:rsidP="00AD16A9">
      <w:pPr>
        <w:pStyle w:val="Default"/>
        <w:jc w:val="both"/>
        <w:rPr>
          <w:rFonts w:ascii="Calibri" w:hAnsi="Calibri" w:cs="Calibr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D4D"/>
    <w:multiLevelType w:val="multilevel"/>
    <w:tmpl w:val="92CAC5F8"/>
    <w:lvl w:ilvl="0">
      <w:start w:val="17"/>
      <w:numFmt w:val="decimal"/>
      <w:lvlText w:val="%1"/>
      <w:lvlJc w:val="left"/>
      <w:pPr>
        <w:ind w:left="795" w:hanging="795"/>
      </w:pPr>
      <w:rPr>
        <w:rFonts w:hint="default"/>
      </w:rPr>
    </w:lvl>
    <w:lvl w:ilvl="1">
      <w:start w:val="1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C6239"/>
    <w:multiLevelType w:val="hybridMultilevel"/>
    <w:tmpl w:val="F1C6C960"/>
    <w:lvl w:ilvl="0" w:tplc="2610C184">
      <w:start w:val="1"/>
      <w:numFmt w:val="bullet"/>
      <w:lvlText w:val="•"/>
      <w:lvlJc w:val="left"/>
      <w:pPr>
        <w:tabs>
          <w:tab w:val="num" w:pos="720"/>
        </w:tabs>
        <w:ind w:left="720" w:hanging="360"/>
      </w:pPr>
      <w:rPr>
        <w:rFonts w:ascii="Arial" w:hAnsi="Arial" w:hint="default"/>
      </w:rPr>
    </w:lvl>
    <w:lvl w:ilvl="1" w:tplc="6A0CEDF8" w:tentative="1">
      <w:start w:val="1"/>
      <w:numFmt w:val="bullet"/>
      <w:lvlText w:val="•"/>
      <w:lvlJc w:val="left"/>
      <w:pPr>
        <w:tabs>
          <w:tab w:val="num" w:pos="1440"/>
        </w:tabs>
        <w:ind w:left="1440" w:hanging="360"/>
      </w:pPr>
      <w:rPr>
        <w:rFonts w:ascii="Arial" w:hAnsi="Arial" w:hint="default"/>
      </w:rPr>
    </w:lvl>
    <w:lvl w:ilvl="2" w:tplc="C220DDF4" w:tentative="1">
      <w:start w:val="1"/>
      <w:numFmt w:val="bullet"/>
      <w:lvlText w:val="•"/>
      <w:lvlJc w:val="left"/>
      <w:pPr>
        <w:tabs>
          <w:tab w:val="num" w:pos="2160"/>
        </w:tabs>
        <w:ind w:left="2160" w:hanging="360"/>
      </w:pPr>
      <w:rPr>
        <w:rFonts w:ascii="Arial" w:hAnsi="Arial" w:hint="default"/>
      </w:rPr>
    </w:lvl>
    <w:lvl w:ilvl="3" w:tplc="6EA65C18" w:tentative="1">
      <w:start w:val="1"/>
      <w:numFmt w:val="bullet"/>
      <w:lvlText w:val="•"/>
      <w:lvlJc w:val="left"/>
      <w:pPr>
        <w:tabs>
          <w:tab w:val="num" w:pos="2880"/>
        </w:tabs>
        <w:ind w:left="2880" w:hanging="360"/>
      </w:pPr>
      <w:rPr>
        <w:rFonts w:ascii="Arial" w:hAnsi="Arial" w:hint="default"/>
      </w:rPr>
    </w:lvl>
    <w:lvl w:ilvl="4" w:tplc="65607096" w:tentative="1">
      <w:start w:val="1"/>
      <w:numFmt w:val="bullet"/>
      <w:lvlText w:val="•"/>
      <w:lvlJc w:val="left"/>
      <w:pPr>
        <w:tabs>
          <w:tab w:val="num" w:pos="3600"/>
        </w:tabs>
        <w:ind w:left="3600" w:hanging="360"/>
      </w:pPr>
      <w:rPr>
        <w:rFonts w:ascii="Arial" w:hAnsi="Arial" w:hint="default"/>
      </w:rPr>
    </w:lvl>
    <w:lvl w:ilvl="5" w:tplc="A38CB3BC" w:tentative="1">
      <w:start w:val="1"/>
      <w:numFmt w:val="bullet"/>
      <w:lvlText w:val="•"/>
      <w:lvlJc w:val="left"/>
      <w:pPr>
        <w:tabs>
          <w:tab w:val="num" w:pos="4320"/>
        </w:tabs>
        <w:ind w:left="4320" w:hanging="360"/>
      </w:pPr>
      <w:rPr>
        <w:rFonts w:ascii="Arial" w:hAnsi="Arial" w:hint="default"/>
      </w:rPr>
    </w:lvl>
    <w:lvl w:ilvl="6" w:tplc="DCBA5548" w:tentative="1">
      <w:start w:val="1"/>
      <w:numFmt w:val="bullet"/>
      <w:lvlText w:val="•"/>
      <w:lvlJc w:val="left"/>
      <w:pPr>
        <w:tabs>
          <w:tab w:val="num" w:pos="5040"/>
        </w:tabs>
        <w:ind w:left="5040" w:hanging="360"/>
      </w:pPr>
      <w:rPr>
        <w:rFonts w:ascii="Arial" w:hAnsi="Arial" w:hint="default"/>
      </w:rPr>
    </w:lvl>
    <w:lvl w:ilvl="7" w:tplc="180ABCAA" w:tentative="1">
      <w:start w:val="1"/>
      <w:numFmt w:val="bullet"/>
      <w:lvlText w:val="•"/>
      <w:lvlJc w:val="left"/>
      <w:pPr>
        <w:tabs>
          <w:tab w:val="num" w:pos="5760"/>
        </w:tabs>
        <w:ind w:left="5760" w:hanging="360"/>
      </w:pPr>
      <w:rPr>
        <w:rFonts w:ascii="Arial" w:hAnsi="Arial" w:hint="default"/>
      </w:rPr>
    </w:lvl>
    <w:lvl w:ilvl="8" w:tplc="41861C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C2262"/>
    <w:multiLevelType w:val="hybridMultilevel"/>
    <w:tmpl w:val="6BF05E30"/>
    <w:lvl w:ilvl="0" w:tplc="E84E9502">
      <w:start w:val="1"/>
      <w:numFmt w:val="bullet"/>
      <w:lvlText w:val="•"/>
      <w:lvlJc w:val="left"/>
      <w:pPr>
        <w:tabs>
          <w:tab w:val="num" w:pos="720"/>
        </w:tabs>
        <w:ind w:left="720" w:hanging="360"/>
      </w:pPr>
      <w:rPr>
        <w:rFonts w:ascii="Arial" w:hAnsi="Arial" w:hint="default"/>
      </w:rPr>
    </w:lvl>
    <w:lvl w:ilvl="1" w:tplc="FF4210A2" w:tentative="1">
      <w:start w:val="1"/>
      <w:numFmt w:val="bullet"/>
      <w:lvlText w:val="•"/>
      <w:lvlJc w:val="left"/>
      <w:pPr>
        <w:tabs>
          <w:tab w:val="num" w:pos="1440"/>
        </w:tabs>
        <w:ind w:left="1440" w:hanging="360"/>
      </w:pPr>
      <w:rPr>
        <w:rFonts w:ascii="Arial" w:hAnsi="Arial" w:hint="default"/>
      </w:rPr>
    </w:lvl>
    <w:lvl w:ilvl="2" w:tplc="6C685570" w:tentative="1">
      <w:start w:val="1"/>
      <w:numFmt w:val="bullet"/>
      <w:lvlText w:val="•"/>
      <w:lvlJc w:val="left"/>
      <w:pPr>
        <w:tabs>
          <w:tab w:val="num" w:pos="2160"/>
        </w:tabs>
        <w:ind w:left="2160" w:hanging="360"/>
      </w:pPr>
      <w:rPr>
        <w:rFonts w:ascii="Arial" w:hAnsi="Arial" w:hint="default"/>
      </w:rPr>
    </w:lvl>
    <w:lvl w:ilvl="3" w:tplc="06FEB972" w:tentative="1">
      <w:start w:val="1"/>
      <w:numFmt w:val="bullet"/>
      <w:lvlText w:val="•"/>
      <w:lvlJc w:val="left"/>
      <w:pPr>
        <w:tabs>
          <w:tab w:val="num" w:pos="2880"/>
        </w:tabs>
        <w:ind w:left="2880" w:hanging="360"/>
      </w:pPr>
      <w:rPr>
        <w:rFonts w:ascii="Arial" w:hAnsi="Arial" w:hint="default"/>
      </w:rPr>
    </w:lvl>
    <w:lvl w:ilvl="4" w:tplc="E18443B2" w:tentative="1">
      <w:start w:val="1"/>
      <w:numFmt w:val="bullet"/>
      <w:lvlText w:val="•"/>
      <w:lvlJc w:val="left"/>
      <w:pPr>
        <w:tabs>
          <w:tab w:val="num" w:pos="3600"/>
        </w:tabs>
        <w:ind w:left="3600" w:hanging="360"/>
      </w:pPr>
      <w:rPr>
        <w:rFonts w:ascii="Arial" w:hAnsi="Arial" w:hint="default"/>
      </w:rPr>
    </w:lvl>
    <w:lvl w:ilvl="5" w:tplc="665AED14" w:tentative="1">
      <w:start w:val="1"/>
      <w:numFmt w:val="bullet"/>
      <w:lvlText w:val="•"/>
      <w:lvlJc w:val="left"/>
      <w:pPr>
        <w:tabs>
          <w:tab w:val="num" w:pos="4320"/>
        </w:tabs>
        <w:ind w:left="4320" w:hanging="360"/>
      </w:pPr>
      <w:rPr>
        <w:rFonts w:ascii="Arial" w:hAnsi="Arial" w:hint="default"/>
      </w:rPr>
    </w:lvl>
    <w:lvl w:ilvl="6" w:tplc="DD28F72A" w:tentative="1">
      <w:start w:val="1"/>
      <w:numFmt w:val="bullet"/>
      <w:lvlText w:val="•"/>
      <w:lvlJc w:val="left"/>
      <w:pPr>
        <w:tabs>
          <w:tab w:val="num" w:pos="5040"/>
        </w:tabs>
        <w:ind w:left="5040" w:hanging="360"/>
      </w:pPr>
      <w:rPr>
        <w:rFonts w:ascii="Arial" w:hAnsi="Arial" w:hint="default"/>
      </w:rPr>
    </w:lvl>
    <w:lvl w:ilvl="7" w:tplc="91BA049E" w:tentative="1">
      <w:start w:val="1"/>
      <w:numFmt w:val="bullet"/>
      <w:lvlText w:val="•"/>
      <w:lvlJc w:val="left"/>
      <w:pPr>
        <w:tabs>
          <w:tab w:val="num" w:pos="5760"/>
        </w:tabs>
        <w:ind w:left="5760" w:hanging="360"/>
      </w:pPr>
      <w:rPr>
        <w:rFonts w:ascii="Arial" w:hAnsi="Arial" w:hint="default"/>
      </w:rPr>
    </w:lvl>
    <w:lvl w:ilvl="8" w:tplc="78663D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A8778D"/>
    <w:multiLevelType w:val="hybridMultilevel"/>
    <w:tmpl w:val="21644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06391"/>
    <w:multiLevelType w:val="multilevel"/>
    <w:tmpl w:val="E13C794A"/>
    <w:lvl w:ilvl="0">
      <w:start w:val="17"/>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43BA6"/>
    <w:multiLevelType w:val="hybridMultilevel"/>
    <w:tmpl w:val="F872D2B0"/>
    <w:lvl w:ilvl="0" w:tplc="1DAEE4D2">
      <w:start w:val="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ABF43EC"/>
    <w:multiLevelType w:val="hybridMultilevel"/>
    <w:tmpl w:val="F2B4877C"/>
    <w:lvl w:ilvl="0" w:tplc="3B96793A">
      <w:start w:val="1"/>
      <w:numFmt w:val="bullet"/>
      <w:lvlText w:val="•"/>
      <w:lvlJc w:val="left"/>
      <w:pPr>
        <w:tabs>
          <w:tab w:val="num" w:pos="720"/>
        </w:tabs>
        <w:ind w:left="720" w:hanging="360"/>
      </w:pPr>
      <w:rPr>
        <w:rFonts w:ascii="Arial" w:hAnsi="Arial" w:hint="default"/>
      </w:rPr>
    </w:lvl>
    <w:lvl w:ilvl="1" w:tplc="3DDA3FB4">
      <w:start w:val="3067"/>
      <w:numFmt w:val="bullet"/>
      <w:lvlText w:val="•"/>
      <w:lvlJc w:val="left"/>
      <w:pPr>
        <w:tabs>
          <w:tab w:val="num" w:pos="1440"/>
        </w:tabs>
        <w:ind w:left="1440" w:hanging="360"/>
      </w:pPr>
      <w:rPr>
        <w:rFonts w:ascii="Arial" w:hAnsi="Arial" w:hint="default"/>
      </w:rPr>
    </w:lvl>
    <w:lvl w:ilvl="2" w:tplc="626C61F8" w:tentative="1">
      <w:start w:val="1"/>
      <w:numFmt w:val="bullet"/>
      <w:lvlText w:val="•"/>
      <w:lvlJc w:val="left"/>
      <w:pPr>
        <w:tabs>
          <w:tab w:val="num" w:pos="2160"/>
        </w:tabs>
        <w:ind w:left="2160" w:hanging="360"/>
      </w:pPr>
      <w:rPr>
        <w:rFonts w:ascii="Arial" w:hAnsi="Arial" w:hint="default"/>
      </w:rPr>
    </w:lvl>
    <w:lvl w:ilvl="3" w:tplc="FC0054F4" w:tentative="1">
      <w:start w:val="1"/>
      <w:numFmt w:val="bullet"/>
      <w:lvlText w:val="•"/>
      <w:lvlJc w:val="left"/>
      <w:pPr>
        <w:tabs>
          <w:tab w:val="num" w:pos="2880"/>
        </w:tabs>
        <w:ind w:left="2880" w:hanging="360"/>
      </w:pPr>
      <w:rPr>
        <w:rFonts w:ascii="Arial" w:hAnsi="Arial" w:hint="default"/>
      </w:rPr>
    </w:lvl>
    <w:lvl w:ilvl="4" w:tplc="793EBB44" w:tentative="1">
      <w:start w:val="1"/>
      <w:numFmt w:val="bullet"/>
      <w:lvlText w:val="•"/>
      <w:lvlJc w:val="left"/>
      <w:pPr>
        <w:tabs>
          <w:tab w:val="num" w:pos="3600"/>
        </w:tabs>
        <w:ind w:left="3600" w:hanging="360"/>
      </w:pPr>
      <w:rPr>
        <w:rFonts w:ascii="Arial" w:hAnsi="Arial" w:hint="default"/>
      </w:rPr>
    </w:lvl>
    <w:lvl w:ilvl="5" w:tplc="9C8AE67C" w:tentative="1">
      <w:start w:val="1"/>
      <w:numFmt w:val="bullet"/>
      <w:lvlText w:val="•"/>
      <w:lvlJc w:val="left"/>
      <w:pPr>
        <w:tabs>
          <w:tab w:val="num" w:pos="4320"/>
        </w:tabs>
        <w:ind w:left="4320" w:hanging="360"/>
      </w:pPr>
      <w:rPr>
        <w:rFonts w:ascii="Arial" w:hAnsi="Arial" w:hint="default"/>
      </w:rPr>
    </w:lvl>
    <w:lvl w:ilvl="6" w:tplc="B9E2885E" w:tentative="1">
      <w:start w:val="1"/>
      <w:numFmt w:val="bullet"/>
      <w:lvlText w:val="•"/>
      <w:lvlJc w:val="left"/>
      <w:pPr>
        <w:tabs>
          <w:tab w:val="num" w:pos="5040"/>
        </w:tabs>
        <w:ind w:left="5040" w:hanging="360"/>
      </w:pPr>
      <w:rPr>
        <w:rFonts w:ascii="Arial" w:hAnsi="Arial" w:hint="default"/>
      </w:rPr>
    </w:lvl>
    <w:lvl w:ilvl="7" w:tplc="210C254E" w:tentative="1">
      <w:start w:val="1"/>
      <w:numFmt w:val="bullet"/>
      <w:lvlText w:val="•"/>
      <w:lvlJc w:val="left"/>
      <w:pPr>
        <w:tabs>
          <w:tab w:val="num" w:pos="5760"/>
        </w:tabs>
        <w:ind w:left="5760" w:hanging="360"/>
      </w:pPr>
      <w:rPr>
        <w:rFonts w:ascii="Arial" w:hAnsi="Arial" w:hint="default"/>
      </w:rPr>
    </w:lvl>
    <w:lvl w:ilvl="8" w:tplc="64EA01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7347D6"/>
    <w:multiLevelType w:val="hybridMultilevel"/>
    <w:tmpl w:val="55EA81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2B81C1A"/>
    <w:multiLevelType w:val="hybridMultilevel"/>
    <w:tmpl w:val="A11E81E6"/>
    <w:lvl w:ilvl="0" w:tplc="E4ECC422">
      <w:start w:val="1"/>
      <w:numFmt w:val="bullet"/>
      <w:lvlText w:val="•"/>
      <w:lvlJc w:val="left"/>
      <w:pPr>
        <w:tabs>
          <w:tab w:val="num" w:pos="720"/>
        </w:tabs>
        <w:ind w:left="720" w:hanging="360"/>
      </w:pPr>
      <w:rPr>
        <w:rFonts w:ascii="Arial" w:hAnsi="Arial" w:hint="default"/>
      </w:rPr>
    </w:lvl>
    <w:lvl w:ilvl="1" w:tplc="C6788366" w:tentative="1">
      <w:start w:val="1"/>
      <w:numFmt w:val="bullet"/>
      <w:lvlText w:val="•"/>
      <w:lvlJc w:val="left"/>
      <w:pPr>
        <w:tabs>
          <w:tab w:val="num" w:pos="1440"/>
        </w:tabs>
        <w:ind w:left="1440" w:hanging="360"/>
      </w:pPr>
      <w:rPr>
        <w:rFonts w:ascii="Arial" w:hAnsi="Arial" w:hint="default"/>
      </w:rPr>
    </w:lvl>
    <w:lvl w:ilvl="2" w:tplc="57BADF82" w:tentative="1">
      <w:start w:val="1"/>
      <w:numFmt w:val="bullet"/>
      <w:lvlText w:val="•"/>
      <w:lvlJc w:val="left"/>
      <w:pPr>
        <w:tabs>
          <w:tab w:val="num" w:pos="2160"/>
        </w:tabs>
        <w:ind w:left="2160" w:hanging="360"/>
      </w:pPr>
      <w:rPr>
        <w:rFonts w:ascii="Arial" w:hAnsi="Arial" w:hint="default"/>
      </w:rPr>
    </w:lvl>
    <w:lvl w:ilvl="3" w:tplc="03623F42" w:tentative="1">
      <w:start w:val="1"/>
      <w:numFmt w:val="bullet"/>
      <w:lvlText w:val="•"/>
      <w:lvlJc w:val="left"/>
      <w:pPr>
        <w:tabs>
          <w:tab w:val="num" w:pos="2880"/>
        </w:tabs>
        <w:ind w:left="2880" w:hanging="360"/>
      </w:pPr>
      <w:rPr>
        <w:rFonts w:ascii="Arial" w:hAnsi="Arial" w:hint="default"/>
      </w:rPr>
    </w:lvl>
    <w:lvl w:ilvl="4" w:tplc="11BEFA56" w:tentative="1">
      <w:start w:val="1"/>
      <w:numFmt w:val="bullet"/>
      <w:lvlText w:val="•"/>
      <w:lvlJc w:val="left"/>
      <w:pPr>
        <w:tabs>
          <w:tab w:val="num" w:pos="3600"/>
        </w:tabs>
        <w:ind w:left="3600" w:hanging="360"/>
      </w:pPr>
      <w:rPr>
        <w:rFonts w:ascii="Arial" w:hAnsi="Arial" w:hint="default"/>
      </w:rPr>
    </w:lvl>
    <w:lvl w:ilvl="5" w:tplc="56021A28" w:tentative="1">
      <w:start w:val="1"/>
      <w:numFmt w:val="bullet"/>
      <w:lvlText w:val="•"/>
      <w:lvlJc w:val="left"/>
      <w:pPr>
        <w:tabs>
          <w:tab w:val="num" w:pos="4320"/>
        </w:tabs>
        <w:ind w:left="4320" w:hanging="360"/>
      </w:pPr>
      <w:rPr>
        <w:rFonts w:ascii="Arial" w:hAnsi="Arial" w:hint="default"/>
      </w:rPr>
    </w:lvl>
    <w:lvl w:ilvl="6" w:tplc="FA36A24C" w:tentative="1">
      <w:start w:val="1"/>
      <w:numFmt w:val="bullet"/>
      <w:lvlText w:val="•"/>
      <w:lvlJc w:val="left"/>
      <w:pPr>
        <w:tabs>
          <w:tab w:val="num" w:pos="5040"/>
        </w:tabs>
        <w:ind w:left="5040" w:hanging="360"/>
      </w:pPr>
      <w:rPr>
        <w:rFonts w:ascii="Arial" w:hAnsi="Arial" w:hint="default"/>
      </w:rPr>
    </w:lvl>
    <w:lvl w:ilvl="7" w:tplc="EEA4A454" w:tentative="1">
      <w:start w:val="1"/>
      <w:numFmt w:val="bullet"/>
      <w:lvlText w:val="•"/>
      <w:lvlJc w:val="left"/>
      <w:pPr>
        <w:tabs>
          <w:tab w:val="num" w:pos="5760"/>
        </w:tabs>
        <w:ind w:left="5760" w:hanging="360"/>
      </w:pPr>
      <w:rPr>
        <w:rFonts w:ascii="Arial" w:hAnsi="Arial" w:hint="default"/>
      </w:rPr>
    </w:lvl>
    <w:lvl w:ilvl="8" w:tplc="B21C91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BA169C"/>
    <w:multiLevelType w:val="multilevel"/>
    <w:tmpl w:val="1AF6B6FA"/>
    <w:lvl w:ilvl="0">
      <w:start w:val="1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BD2A9C"/>
    <w:multiLevelType w:val="multilevel"/>
    <w:tmpl w:val="ADDE9D6C"/>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C56812"/>
    <w:multiLevelType w:val="hybridMultilevel"/>
    <w:tmpl w:val="A1662FA0"/>
    <w:lvl w:ilvl="0" w:tplc="8BA248D0">
      <w:start w:val="1"/>
      <w:numFmt w:val="bullet"/>
      <w:lvlText w:val="•"/>
      <w:lvlJc w:val="left"/>
      <w:pPr>
        <w:tabs>
          <w:tab w:val="num" w:pos="720"/>
        </w:tabs>
        <w:ind w:left="720" w:hanging="360"/>
      </w:pPr>
      <w:rPr>
        <w:rFonts w:ascii="Arial" w:hAnsi="Arial" w:hint="default"/>
      </w:rPr>
    </w:lvl>
    <w:lvl w:ilvl="1" w:tplc="A538ED54">
      <w:start w:val="1"/>
      <w:numFmt w:val="bullet"/>
      <w:lvlText w:val="•"/>
      <w:lvlJc w:val="left"/>
      <w:pPr>
        <w:tabs>
          <w:tab w:val="num" w:pos="1440"/>
        </w:tabs>
        <w:ind w:left="1440" w:hanging="360"/>
      </w:pPr>
      <w:rPr>
        <w:rFonts w:ascii="Arial" w:hAnsi="Arial" w:hint="default"/>
      </w:rPr>
    </w:lvl>
    <w:lvl w:ilvl="2" w:tplc="5E78B96A" w:tentative="1">
      <w:start w:val="1"/>
      <w:numFmt w:val="bullet"/>
      <w:lvlText w:val="•"/>
      <w:lvlJc w:val="left"/>
      <w:pPr>
        <w:tabs>
          <w:tab w:val="num" w:pos="2160"/>
        </w:tabs>
        <w:ind w:left="2160" w:hanging="360"/>
      </w:pPr>
      <w:rPr>
        <w:rFonts w:ascii="Arial" w:hAnsi="Arial" w:hint="default"/>
      </w:rPr>
    </w:lvl>
    <w:lvl w:ilvl="3" w:tplc="C02AA40C" w:tentative="1">
      <w:start w:val="1"/>
      <w:numFmt w:val="bullet"/>
      <w:lvlText w:val="•"/>
      <w:lvlJc w:val="left"/>
      <w:pPr>
        <w:tabs>
          <w:tab w:val="num" w:pos="2880"/>
        </w:tabs>
        <w:ind w:left="2880" w:hanging="360"/>
      </w:pPr>
      <w:rPr>
        <w:rFonts w:ascii="Arial" w:hAnsi="Arial" w:hint="default"/>
      </w:rPr>
    </w:lvl>
    <w:lvl w:ilvl="4" w:tplc="CFE05E16" w:tentative="1">
      <w:start w:val="1"/>
      <w:numFmt w:val="bullet"/>
      <w:lvlText w:val="•"/>
      <w:lvlJc w:val="left"/>
      <w:pPr>
        <w:tabs>
          <w:tab w:val="num" w:pos="3600"/>
        </w:tabs>
        <w:ind w:left="3600" w:hanging="360"/>
      </w:pPr>
      <w:rPr>
        <w:rFonts w:ascii="Arial" w:hAnsi="Arial" w:hint="default"/>
      </w:rPr>
    </w:lvl>
    <w:lvl w:ilvl="5" w:tplc="C75A482A" w:tentative="1">
      <w:start w:val="1"/>
      <w:numFmt w:val="bullet"/>
      <w:lvlText w:val="•"/>
      <w:lvlJc w:val="left"/>
      <w:pPr>
        <w:tabs>
          <w:tab w:val="num" w:pos="4320"/>
        </w:tabs>
        <w:ind w:left="4320" w:hanging="360"/>
      </w:pPr>
      <w:rPr>
        <w:rFonts w:ascii="Arial" w:hAnsi="Arial" w:hint="default"/>
      </w:rPr>
    </w:lvl>
    <w:lvl w:ilvl="6" w:tplc="C4CA2246" w:tentative="1">
      <w:start w:val="1"/>
      <w:numFmt w:val="bullet"/>
      <w:lvlText w:val="•"/>
      <w:lvlJc w:val="left"/>
      <w:pPr>
        <w:tabs>
          <w:tab w:val="num" w:pos="5040"/>
        </w:tabs>
        <w:ind w:left="5040" w:hanging="360"/>
      </w:pPr>
      <w:rPr>
        <w:rFonts w:ascii="Arial" w:hAnsi="Arial" w:hint="default"/>
      </w:rPr>
    </w:lvl>
    <w:lvl w:ilvl="7" w:tplc="55564318" w:tentative="1">
      <w:start w:val="1"/>
      <w:numFmt w:val="bullet"/>
      <w:lvlText w:val="•"/>
      <w:lvlJc w:val="left"/>
      <w:pPr>
        <w:tabs>
          <w:tab w:val="num" w:pos="5760"/>
        </w:tabs>
        <w:ind w:left="5760" w:hanging="360"/>
      </w:pPr>
      <w:rPr>
        <w:rFonts w:ascii="Arial" w:hAnsi="Arial" w:hint="default"/>
      </w:rPr>
    </w:lvl>
    <w:lvl w:ilvl="8" w:tplc="70DE87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3523D9"/>
    <w:multiLevelType w:val="hybridMultilevel"/>
    <w:tmpl w:val="E13E9100"/>
    <w:lvl w:ilvl="0" w:tplc="28769B6C">
      <w:start w:val="1"/>
      <w:numFmt w:val="bullet"/>
      <w:lvlText w:val="•"/>
      <w:lvlJc w:val="left"/>
      <w:pPr>
        <w:tabs>
          <w:tab w:val="num" w:pos="720"/>
        </w:tabs>
        <w:ind w:left="720" w:hanging="360"/>
      </w:pPr>
      <w:rPr>
        <w:rFonts w:ascii="Arial" w:hAnsi="Arial" w:hint="default"/>
      </w:rPr>
    </w:lvl>
    <w:lvl w:ilvl="1" w:tplc="E89A1BAA" w:tentative="1">
      <w:start w:val="1"/>
      <w:numFmt w:val="bullet"/>
      <w:lvlText w:val="•"/>
      <w:lvlJc w:val="left"/>
      <w:pPr>
        <w:tabs>
          <w:tab w:val="num" w:pos="1440"/>
        </w:tabs>
        <w:ind w:left="1440" w:hanging="360"/>
      </w:pPr>
      <w:rPr>
        <w:rFonts w:ascii="Arial" w:hAnsi="Arial" w:hint="default"/>
      </w:rPr>
    </w:lvl>
    <w:lvl w:ilvl="2" w:tplc="C0B46A2A" w:tentative="1">
      <w:start w:val="1"/>
      <w:numFmt w:val="bullet"/>
      <w:lvlText w:val="•"/>
      <w:lvlJc w:val="left"/>
      <w:pPr>
        <w:tabs>
          <w:tab w:val="num" w:pos="2160"/>
        </w:tabs>
        <w:ind w:left="2160" w:hanging="360"/>
      </w:pPr>
      <w:rPr>
        <w:rFonts w:ascii="Arial" w:hAnsi="Arial" w:hint="default"/>
      </w:rPr>
    </w:lvl>
    <w:lvl w:ilvl="3" w:tplc="5CB61A08" w:tentative="1">
      <w:start w:val="1"/>
      <w:numFmt w:val="bullet"/>
      <w:lvlText w:val="•"/>
      <w:lvlJc w:val="left"/>
      <w:pPr>
        <w:tabs>
          <w:tab w:val="num" w:pos="2880"/>
        </w:tabs>
        <w:ind w:left="2880" w:hanging="360"/>
      </w:pPr>
      <w:rPr>
        <w:rFonts w:ascii="Arial" w:hAnsi="Arial" w:hint="default"/>
      </w:rPr>
    </w:lvl>
    <w:lvl w:ilvl="4" w:tplc="2A52D5A4" w:tentative="1">
      <w:start w:val="1"/>
      <w:numFmt w:val="bullet"/>
      <w:lvlText w:val="•"/>
      <w:lvlJc w:val="left"/>
      <w:pPr>
        <w:tabs>
          <w:tab w:val="num" w:pos="3600"/>
        </w:tabs>
        <w:ind w:left="3600" w:hanging="360"/>
      </w:pPr>
      <w:rPr>
        <w:rFonts w:ascii="Arial" w:hAnsi="Arial" w:hint="default"/>
      </w:rPr>
    </w:lvl>
    <w:lvl w:ilvl="5" w:tplc="935238CC" w:tentative="1">
      <w:start w:val="1"/>
      <w:numFmt w:val="bullet"/>
      <w:lvlText w:val="•"/>
      <w:lvlJc w:val="left"/>
      <w:pPr>
        <w:tabs>
          <w:tab w:val="num" w:pos="4320"/>
        </w:tabs>
        <w:ind w:left="4320" w:hanging="360"/>
      </w:pPr>
      <w:rPr>
        <w:rFonts w:ascii="Arial" w:hAnsi="Arial" w:hint="default"/>
      </w:rPr>
    </w:lvl>
    <w:lvl w:ilvl="6" w:tplc="6FF0DEFC" w:tentative="1">
      <w:start w:val="1"/>
      <w:numFmt w:val="bullet"/>
      <w:lvlText w:val="•"/>
      <w:lvlJc w:val="left"/>
      <w:pPr>
        <w:tabs>
          <w:tab w:val="num" w:pos="5040"/>
        </w:tabs>
        <w:ind w:left="5040" w:hanging="360"/>
      </w:pPr>
      <w:rPr>
        <w:rFonts w:ascii="Arial" w:hAnsi="Arial" w:hint="default"/>
      </w:rPr>
    </w:lvl>
    <w:lvl w:ilvl="7" w:tplc="F224F5C8" w:tentative="1">
      <w:start w:val="1"/>
      <w:numFmt w:val="bullet"/>
      <w:lvlText w:val="•"/>
      <w:lvlJc w:val="left"/>
      <w:pPr>
        <w:tabs>
          <w:tab w:val="num" w:pos="5760"/>
        </w:tabs>
        <w:ind w:left="5760" w:hanging="360"/>
      </w:pPr>
      <w:rPr>
        <w:rFonts w:ascii="Arial" w:hAnsi="Arial" w:hint="default"/>
      </w:rPr>
    </w:lvl>
    <w:lvl w:ilvl="8" w:tplc="9CC012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B2365"/>
    <w:multiLevelType w:val="hybridMultilevel"/>
    <w:tmpl w:val="0BBA394E"/>
    <w:lvl w:ilvl="0" w:tplc="AEB6078A">
      <w:start w:val="1"/>
      <w:numFmt w:val="bullet"/>
      <w:lvlText w:val="•"/>
      <w:lvlJc w:val="left"/>
      <w:pPr>
        <w:tabs>
          <w:tab w:val="num" w:pos="720"/>
        </w:tabs>
        <w:ind w:left="720" w:hanging="360"/>
      </w:pPr>
      <w:rPr>
        <w:rFonts w:ascii="Arial" w:hAnsi="Arial" w:hint="default"/>
      </w:rPr>
    </w:lvl>
    <w:lvl w:ilvl="1" w:tplc="B546D996" w:tentative="1">
      <w:start w:val="1"/>
      <w:numFmt w:val="bullet"/>
      <w:lvlText w:val="•"/>
      <w:lvlJc w:val="left"/>
      <w:pPr>
        <w:tabs>
          <w:tab w:val="num" w:pos="1440"/>
        </w:tabs>
        <w:ind w:left="1440" w:hanging="360"/>
      </w:pPr>
      <w:rPr>
        <w:rFonts w:ascii="Arial" w:hAnsi="Arial" w:hint="default"/>
      </w:rPr>
    </w:lvl>
    <w:lvl w:ilvl="2" w:tplc="0F08FA6E" w:tentative="1">
      <w:start w:val="1"/>
      <w:numFmt w:val="bullet"/>
      <w:lvlText w:val="•"/>
      <w:lvlJc w:val="left"/>
      <w:pPr>
        <w:tabs>
          <w:tab w:val="num" w:pos="2160"/>
        </w:tabs>
        <w:ind w:left="2160" w:hanging="360"/>
      </w:pPr>
      <w:rPr>
        <w:rFonts w:ascii="Arial" w:hAnsi="Arial" w:hint="default"/>
      </w:rPr>
    </w:lvl>
    <w:lvl w:ilvl="3" w:tplc="1B20F262" w:tentative="1">
      <w:start w:val="1"/>
      <w:numFmt w:val="bullet"/>
      <w:lvlText w:val="•"/>
      <w:lvlJc w:val="left"/>
      <w:pPr>
        <w:tabs>
          <w:tab w:val="num" w:pos="2880"/>
        </w:tabs>
        <w:ind w:left="2880" w:hanging="360"/>
      </w:pPr>
      <w:rPr>
        <w:rFonts w:ascii="Arial" w:hAnsi="Arial" w:hint="default"/>
      </w:rPr>
    </w:lvl>
    <w:lvl w:ilvl="4" w:tplc="6054E7CE" w:tentative="1">
      <w:start w:val="1"/>
      <w:numFmt w:val="bullet"/>
      <w:lvlText w:val="•"/>
      <w:lvlJc w:val="left"/>
      <w:pPr>
        <w:tabs>
          <w:tab w:val="num" w:pos="3600"/>
        </w:tabs>
        <w:ind w:left="3600" w:hanging="360"/>
      </w:pPr>
      <w:rPr>
        <w:rFonts w:ascii="Arial" w:hAnsi="Arial" w:hint="default"/>
      </w:rPr>
    </w:lvl>
    <w:lvl w:ilvl="5" w:tplc="6242EE6A" w:tentative="1">
      <w:start w:val="1"/>
      <w:numFmt w:val="bullet"/>
      <w:lvlText w:val="•"/>
      <w:lvlJc w:val="left"/>
      <w:pPr>
        <w:tabs>
          <w:tab w:val="num" w:pos="4320"/>
        </w:tabs>
        <w:ind w:left="4320" w:hanging="360"/>
      </w:pPr>
      <w:rPr>
        <w:rFonts w:ascii="Arial" w:hAnsi="Arial" w:hint="default"/>
      </w:rPr>
    </w:lvl>
    <w:lvl w:ilvl="6" w:tplc="16C85660" w:tentative="1">
      <w:start w:val="1"/>
      <w:numFmt w:val="bullet"/>
      <w:lvlText w:val="•"/>
      <w:lvlJc w:val="left"/>
      <w:pPr>
        <w:tabs>
          <w:tab w:val="num" w:pos="5040"/>
        </w:tabs>
        <w:ind w:left="5040" w:hanging="360"/>
      </w:pPr>
      <w:rPr>
        <w:rFonts w:ascii="Arial" w:hAnsi="Arial" w:hint="default"/>
      </w:rPr>
    </w:lvl>
    <w:lvl w:ilvl="7" w:tplc="3354861E" w:tentative="1">
      <w:start w:val="1"/>
      <w:numFmt w:val="bullet"/>
      <w:lvlText w:val="•"/>
      <w:lvlJc w:val="left"/>
      <w:pPr>
        <w:tabs>
          <w:tab w:val="num" w:pos="5760"/>
        </w:tabs>
        <w:ind w:left="5760" w:hanging="360"/>
      </w:pPr>
      <w:rPr>
        <w:rFonts w:ascii="Arial" w:hAnsi="Arial" w:hint="default"/>
      </w:rPr>
    </w:lvl>
    <w:lvl w:ilvl="8" w:tplc="91E20B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387AB4"/>
    <w:multiLevelType w:val="hybridMultilevel"/>
    <w:tmpl w:val="2C226122"/>
    <w:lvl w:ilvl="0" w:tplc="CFFA5386">
      <w:start w:val="1"/>
      <w:numFmt w:val="bullet"/>
      <w:lvlText w:val="•"/>
      <w:lvlJc w:val="left"/>
      <w:pPr>
        <w:tabs>
          <w:tab w:val="num" w:pos="720"/>
        </w:tabs>
        <w:ind w:left="720" w:hanging="360"/>
      </w:pPr>
      <w:rPr>
        <w:rFonts w:ascii="Arial" w:hAnsi="Arial" w:hint="default"/>
      </w:rPr>
    </w:lvl>
    <w:lvl w:ilvl="1" w:tplc="B94E7794" w:tentative="1">
      <w:start w:val="1"/>
      <w:numFmt w:val="bullet"/>
      <w:lvlText w:val="•"/>
      <w:lvlJc w:val="left"/>
      <w:pPr>
        <w:tabs>
          <w:tab w:val="num" w:pos="1440"/>
        </w:tabs>
        <w:ind w:left="1440" w:hanging="360"/>
      </w:pPr>
      <w:rPr>
        <w:rFonts w:ascii="Arial" w:hAnsi="Arial" w:hint="default"/>
      </w:rPr>
    </w:lvl>
    <w:lvl w:ilvl="2" w:tplc="0C6A8888" w:tentative="1">
      <w:start w:val="1"/>
      <w:numFmt w:val="bullet"/>
      <w:lvlText w:val="•"/>
      <w:lvlJc w:val="left"/>
      <w:pPr>
        <w:tabs>
          <w:tab w:val="num" w:pos="2160"/>
        </w:tabs>
        <w:ind w:left="2160" w:hanging="360"/>
      </w:pPr>
      <w:rPr>
        <w:rFonts w:ascii="Arial" w:hAnsi="Arial" w:hint="default"/>
      </w:rPr>
    </w:lvl>
    <w:lvl w:ilvl="3" w:tplc="69A0B054" w:tentative="1">
      <w:start w:val="1"/>
      <w:numFmt w:val="bullet"/>
      <w:lvlText w:val="•"/>
      <w:lvlJc w:val="left"/>
      <w:pPr>
        <w:tabs>
          <w:tab w:val="num" w:pos="2880"/>
        </w:tabs>
        <w:ind w:left="2880" w:hanging="360"/>
      </w:pPr>
      <w:rPr>
        <w:rFonts w:ascii="Arial" w:hAnsi="Arial" w:hint="default"/>
      </w:rPr>
    </w:lvl>
    <w:lvl w:ilvl="4" w:tplc="1C0EABDC" w:tentative="1">
      <w:start w:val="1"/>
      <w:numFmt w:val="bullet"/>
      <w:lvlText w:val="•"/>
      <w:lvlJc w:val="left"/>
      <w:pPr>
        <w:tabs>
          <w:tab w:val="num" w:pos="3600"/>
        </w:tabs>
        <w:ind w:left="3600" w:hanging="360"/>
      </w:pPr>
      <w:rPr>
        <w:rFonts w:ascii="Arial" w:hAnsi="Arial" w:hint="default"/>
      </w:rPr>
    </w:lvl>
    <w:lvl w:ilvl="5" w:tplc="B734CA80" w:tentative="1">
      <w:start w:val="1"/>
      <w:numFmt w:val="bullet"/>
      <w:lvlText w:val="•"/>
      <w:lvlJc w:val="left"/>
      <w:pPr>
        <w:tabs>
          <w:tab w:val="num" w:pos="4320"/>
        </w:tabs>
        <w:ind w:left="4320" w:hanging="360"/>
      </w:pPr>
      <w:rPr>
        <w:rFonts w:ascii="Arial" w:hAnsi="Arial" w:hint="default"/>
      </w:rPr>
    </w:lvl>
    <w:lvl w:ilvl="6" w:tplc="242620D8" w:tentative="1">
      <w:start w:val="1"/>
      <w:numFmt w:val="bullet"/>
      <w:lvlText w:val="•"/>
      <w:lvlJc w:val="left"/>
      <w:pPr>
        <w:tabs>
          <w:tab w:val="num" w:pos="5040"/>
        </w:tabs>
        <w:ind w:left="5040" w:hanging="360"/>
      </w:pPr>
      <w:rPr>
        <w:rFonts w:ascii="Arial" w:hAnsi="Arial" w:hint="default"/>
      </w:rPr>
    </w:lvl>
    <w:lvl w:ilvl="7" w:tplc="74EE4A4E" w:tentative="1">
      <w:start w:val="1"/>
      <w:numFmt w:val="bullet"/>
      <w:lvlText w:val="•"/>
      <w:lvlJc w:val="left"/>
      <w:pPr>
        <w:tabs>
          <w:tab w:val="num" w:pos="5760"/>
        </w:tabs>
        <w:ind w:left="5760" w:hanging="360"/>
      </w:pPr>
      <w:rPr>
        <w:rFonts w:ascii="Arial" w:hAnsi="Arial" w:hint="default"/>
      </w:rPr>
    </w:lvl>
    <w:lvl w:ilvl="8" w:tplc="2228BF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AA73BF"/>
    <w:multiLevelType w:val="hybridMultilevel"/>
    <w:tmpl w:val="87F8A2AE"/>
    <w:lvl w:ilvl="0" w:tplc="87B6C750">
      <w:start w:val="1"/>
      <w:numFmt w:val="bullet"/>
      <w:lvlText w:val="•"/>
      <w:lvlJc w:val="left"/>
      <w:pPr>
        <w:tabs>
          <w:tab w:val="num" w:pos="720"/>
        </w:tabs>
        <w:ind w:left="720" w:hanging="360"/>
      </w:pPr>
      <w:rPr>
        <w:rFonts w:ascii="Arial" w:hAnsi="Arial" w:hint="default"/>
      </w:rPr>
    </w:lvl>
    <w:lvl w:ilvl="1" w:tplc="F38CD0B0" w:tentative="1">
      <w:start w:val="1"/>
      <w:numFmt w:val="bullet"/>
      <w:lvlText w:val="•"/>
      <w:lvlJc w:val="left"/>
      <w:pPr>
        <w:tabs>
          <w:tab w:val="num" w:pos="1440"/>
        </w:tabs>
        <w:ind w:left="1440" w:hanging="360"/>
      </w:pPr>
      <w:rPr>
        <w:rFonts w:ascii="Arial" w:hAnsi="Arial" w:hint="default"/>
      </w:rPr>
    </w:lvl>
    <w:lvl w:ilvl="2" w:tplc="9260F34E" w:tentative="1">
      <w:start w:val="1"/>
      <w:numFmt w:val="bullet"/>
      <w:lvlText w:val="•"/>
      <w:lvlJc w:val="left"/>
      <w:pPr>
        <w:tabs>
          <w:tab w:val="num" w:pos="2160"/>
        </w:tabs>
        <w:ind w:left="2160" w:hanging="360"/>
      </w:pPr>
      <w:rPr>
        <w:rFonts w:ascii="Arial" w:hAnsi="Arial" w:hint="default"/>
      </w:rPr>
    </w:lvl>
    <w:lvl w:ilvl="3" w:tplc="C164D3D0" w:tentative="1">
      <w:start w:val="1"/>
      <w:numFmt w:val="bullet"/>
      <w:lvlText w:val="•"/>
      <w:lvlJc w:val="left"/>
      <w:pPr>
        <w:tabs>
          <w:tab w:val="num" w:pos="2880"/>
        </w:tabs>
        <w:ind w:left="2880" w:hanging="360"/>
      </w:pPr>
      <w:rPr>
        <w:rFonts w:ascii="Arial" w:hAnsi="Arial" w:hint="default"/>
      </w:rPr>
    </w:lvl>
    <w:lvl w:ilvl="4" w:tplc="544A0476" w:tentative="1">
      <w:start w:val="1"/>
      <w:numFmt w:val="bullet"/>
      <w:lvlText w:val="•"/>
      <w:lvlJc w:val="left"/>
      <w:pPr>
        <w:tabs>
          <w:tab w:val="num" w:pos="3600"/>
        </w:tabs>
        <w:ind w:left="3600" w:hanging="360"/>
      </w:pPr>
      <w:rPr>
        <w:rFonts w:ascii="Arial" w:hAnsi="Arial" w:hint="default"/>
      </w:rPr>
    </w:lvl>
    <w:lvl w:ilvl="5" w:tplc="67F0F3CC" w:tentative="1">
      <w:start w:val="1"/>
      <w:numFmt w:val="bullet"/>
      <w:lvlText w:val="•"/>
      <w:lvlJc w:val="left"/>
      <w:pPr>
        <w:tabs>
          <w:tab w:val="num" w:pos="4320"/>
        </w:tabs>
        <w:ind w:left="4320" w:hanging="360"/>
      </w:pPr>
      <w:rPr>
        <w:rFonts w:ascii="Arial" w:hAnsi="Arial" w:hint="default"/>
      </w:rPr>
    </w:lvl>
    <w:lvl w:ilvl="6" w:tplc="8F7E7CB4" w:tentative="1">
      <w:start w:val="1"/>
      <w:numFmt w:val="bullet"/>
      <w:lvlText w:val="•"/>
      <w:lvlJc w:val="left"/>
      <w:pPr>
        <w:tabs>
          <w:tab w:val="num" w:pos="5040"/>
        </w:tabs>
        <w:ind w:left="5040" w:hanging="360"/>
      </w:pPr>
      <w:rPr>
        <w:rFonts w:ascii="Arial" w:hAnsi="Arial" w:hint="default"/>
      </w:rPr>
    </w:lvl>
    <w:lvl w:ilvl="7" w:tplc="71EA84F6" w:tentative="1">
      <w:start w:val="1"/>
      <w:numFmt w:val="bullet"/>
      <w:lvlText w:val="•"/>
      <w:lvlJc w:val="left"/>
      <w:pPr>
        <w:tabs>
          <w:tab w:val="num" w:pos="5760"/>
        </w:tabs>
        <w:ind w:left="5760" w:hanging="360"/>
      </w:pPr>
      <w:rPr>
        <w:rFonts w:ascii="Arial" w:hAnsi="Arial" w:hint="default"/>
      </w:rPr>
    </w:lvl>
    <w:lvl w:ilvl="8" w:tplc="4918B2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B62B05"/>
    <w:multiLevelType w:val="hybridMultilevel"/>
    <w:tmpl w:val="435444B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383C20C4"/>
    <w:multiLevelType w:val="multilevel"/>
    <w:tmpl w:val="E7F4F9A2"/>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A24CB"/>
    <w:multiLevelType w:val="hybridMultilevel"/>
    <w:tmpl w:val="8AA69432"/>
    <w:lvl w:ilvl="0" w:tplc="07B60DB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A4E5D"/>
    <w:multiLevelType w:val="hybridMultilevel"/>
    <w:tmpl w:val="F6A4784C"/>
    <w:lvl w:ilvl="0" w:tplc="95847AE0">
      <w:start w:val="1"/>
      <w:numFmt w:val="bullet"/>
      <w:lvlText w:val="•"/>
      <w:lvlJc w:val="left"/>
      <w:pPr>
        <w:tabs>
          <w:tab w:val="num" w:pos="720"/>
        </w:tabs>
        <w:ind w:left="720" w:hanging="360"/>
      </w:pPr>
      <w:rPr>
        <w:rFonts w:ascii="Arial" w:hAnsi="Arial" w:hint="default"/>
      </w:rPr>
    </w:lvl>
    <w:lvl w:ilvl="1" w:tplc="89420D22" w:tentative="1">
      <w:start w:val="1"/>
      <w:numFmt w:val="bullet"/>
      <w:lvlText w:val="•"/>
      <w:lvlJc w:val="left"/>
      <w:pPr>
        <w:tabs>
          <w:tab w:val="num" w:pos="1440"/>
        </w:tabs>
        <w:ind w:left="1440" w:hanging="360"/>
      </w:pPr>
      <w:rPr>
        <w:rFonts w:ascii="Arial" w:hAnsi="Arial" w:hint="default"/>
      </w:rPr>
    </w:lvl>
    <w:lvl w:ilvl="2" w:tplc="1D62820A" w:tentative="1">
      <w:start w:val="1"/>
      <w:numFmt w:val="bullet"/>
      <w:lvlText w:val="•"/>
      <w:lvlJc w:val="left"/>
      <w:pPr>
        <w:tabs>
          <w:tab w:val="num" w:pos="2160"/>
        </w:tabs>
        <w:ind w:left="2160" w:hanging="360"/>
      </w:pPr>
      <w:rPr>
        <w:rFonts w:ascii="Arial" w:hAnsi="Arial" w:hint="default"/>
      </w:rPr>
    </w:lvl>
    <w:lvl w:ilvl="3" w:tplc="5426C366" w:tentative="1">
      <w:start w:val="1"/>
      <w:numFmt w:val="bullet"/>
      <w:lvlText w:val="•"/>
      <w:lvlJc w:val="left"/>
      <w:pPr>
        <w:tabs>
          <w:tab w:val="num" w:pos="2880"/>
        </w:tabs>
        <w:ind w:left="2880" w:hanging="360"/>
      </w:pPr>
      <w:rPr>
        <w:rFonts w:ascii="Arial" w:hAnsi="Arial" w:hint="default"/>
      </w:rPr>
    </w:lvl>
    <w:lvl w:ilvl="4" w:tplc="B06E17DC" w:tentative="1">
      <w:start w:val="1"/>
      <w:numFmt w:val="bullet"/>
      <w:lvlText w:val="•"/>
      <w:lvlJc w:val="left"/>
      <w:pPr>
        <w:tabs>
          <w:tab w:val="num" w:pos="3600"/>
        </w:tabs>
        <w:ind w:left="3600" w:hanging="360"/>
      </w:pPr>
      <w:rPr>
        <w:rFonts w:ascii="Arial" w:hAnsi="Arial" w:hint="default"/>
      </w:rPr>
    </w:lvl>
    <w:lvl w:ilvl="5" w:tplc="B60EC6BE" w:tentative="1">
      <w:start w:val="1"/>
      <w:numFmt w:val="bullet"/>
      <w:lvlText w:val="•"/>
      <w:lvlJc w:val="left"/>
      <w:pPr>
        <w:tabs>
          <w:tab w:val="num" w:pos="4320"/>
        </w:tabs>
        <w:ind w:left="4320" w:hanging="360"/>
      </w:pPr>
      <w:rPr>
        <w:rFonts w:ascii="Arial" w:hAnsi="Arial" w:hint="default"/>
      </w:rPr>
    </w:lvl>
    <w:lvl w:ilvl="6" w:tplc="FA0AEC7C" w:tentative="1">
      <w:start w:val="1"/>
      <w:numFmt w:val="bullet"/>
      <w:lvlText w:val="•"/>
      <w:lvlJc w:val="left"/>
      <w:pPr>
        <w:tabs>
          <w:tab w:val="num" w:pos="5040"/>
        </w:tabs>
        <w:ind w:left="5040" w:hanging="360"/>
      </w:pPr>
      <w:rPr>
        <w:rFonts w:ascii="Arial" w:hAnsi="Arial" w:hint="default"/>
      </w:rPr>
    </w:lvl>
    <w:lvl w:ilvl="7" w:tplc="DA50ACA8" w:tentative="1">
      <w:start w:val="1"/>
      <w:numFmt w:val="bullet"/>
      <w:lvlText w:val="•"/>
      <w:lvlJc w:val="left"/>
      <w:pPr>
        <w:tabs>
          <w:tab w:val="num" w:pos="5760"/>
        </w:tabs>
        <w:ind w:left="5760" w:hanging="360"/>
      </w:pPr>
      <w:rPr>
        <w:rFonts w:ascii="Arial" w:hAnsi="Arial" w:hint="default"/>
      </w:rPr>
    </w:lvl>
    <w:lvl w:ilvl="8" w:tplc="41B071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D06A51"/>
    <w:multiLevelType w:val="hybridMultilevel"/>
    <w:tmpl w:val="F216EFCC"/>
    <w:lvl w:ilvl="0" w:tplc="E8D6E912">
      <w:start w:val="1"/>
      <w:numFmt w:val="bullet"/>
      <w:lvlText w:val="•"/>
      <w:lvlJc w:val="left"/>
      <w:pPr>
        <w:tabs>
          <w:tab w:val="num" w:pos="720"/>
        </w:tabs>
        <w:ind w:left="720" w:hanging="360"/>
      </w:pPr>
      <w:rPr>
        <w:rFonts w:ascii="Arial" w:hAnsi="Arial" w:hint="default"/>
      </w:rPr>
    </w:lvl>
    <w:lvl w:ilvl="1" w:tplc="E348F18A" w:tentative="1">
      <w:start w:val="1"/>
      <w:numFmt w:val="bullet"/>
      <w:lvlText w:val="•"/>
      <w:lvlJc w:val="left"/>
      <w:pPr>
        <w:tabs>
          <w:tab w:val="num" w:pos="1440"/>
        </w:tabs>
        <w:ind w:left="1440" w:hanging="360"/>
      </w:pPr>
      <w:rPr>
        <w:rFonts w:ascii="Arial" w:hAnsi="Arial" w:hint="default"/>
      </w:rPr>
    </w:lvl>
    <w:lvl w:ilvl="2" w:tplc="E46EE56A" w:tentative="1">
      <w:start w:val="1"/>
      <w:numFmt w:val="bullet"/>
      <w:lvlText w:val="•"/>
      <w:lvlJc w:val="left"/>
      <w:pPr>
        <w:tabs>
          <w:tab w:val="num" w:pos="2160"/>
        </w:tabs>
        <w:ind w:left="2160" w:hanging="360"/>
      </w:pPr>
      <w:rPr>
        <w:rFonts w:ascii="Arial" w:hAnsi="Arial" w:hint="default"/>
      </w:rPr>
    </w:lvl>
    <w:lvl w:ilvl="3" w:tplc="C980D9DA" w:tentative="1">
      <w:start w:val="1"/>
      <w:numFmt w:val="bullet"/>
      <w:lvlText w:val="•"/>
      <w:lvlJc w:val="left"/>
      <w:pPr>
        <w:tabs>
          <w:tab w:val="num" w:pos="2880"/>
        </w:tabs>
        <w:ind w:left="2880" w:hanging="360"/>
      </w:pPr>
      <w:rPr>
        <w:rFonts w:ascii="Arial" w:hAnsi="Arial" w:hint="default"/>
      </w:rPr>
    </w:lvl>
    <w:lvl w:ilvl="4" w:tplc="2CCCDEC8" w:tentative="1">
      <w:start w:val="1"/>
      <w:numFmt w:val="bullet"/>
      <w:lvlText w:val="•"/>
      <w:lvlJc w:val="left"/>
      <w:pPr>
        <w:tabs>
          <w:tab w:val="num" w:pos="3600"/>
        </w:tabs>
        <w:ind w:left="3600" w:hanging="360"/>
      </w:pPr>
      <w:rPr>
        <w:rFonts w:ascii="Arial" w:hAnsi="Arial" w:hint="default"/>
      </w:rPr>
    </w:lvl>
    <w:lvl w:ilvl="5" w:tplc="342CCD6C" w:tentative="1">
      <w:start w:val="1"/>
      <w:numFmt w:val="bullet"/>
      <w:lvlText w:val="•"/>
      <w:lvlJc w:val="left"/>
      <w:pPr>
        <w:tabs>
          <w:tab w:val="num" w:pos="4320"/>
        </w:tabs>
        <w:ind w:left="4320" w:hanging="360"/>
      </w:pPr>
      <w:rPr>
        <w:rFonts w:ascii="Arial" w:hAnsi="Arial" w:hint="default"/>
      </w:rPr>
    </w:lvl>
    <w:lvl w:ilvl="6" w:tplc="2E5286E4" w:tentative="1">
      <w:start w:val="1"/>
      <w:numFmt w:val="bullet"/>
      <w:lvlText w:val="•"/>
      <w:lvlJc w:val="left"/>
      <w:pPr>
        <w:tabs>
          <w:tab w:val="num" w:pos="5040"/>
        </w:tabs>
        <w:ind w:left="5040" w:hanging="360"/>
      </w:pPr>
      <w:rPr>
        <w:rFonts w:ascii="Arial" w:hAnsi="Arial" w:hint="default"/>
      </w:rPr>
    </w:lvl>
    <w:lvl w:ilvl="7" w:tplc="691E10D2" w:tentative="1">
      <w:start w:val="1"/>
      <w:numFmt w:val="bullet"/>
      <w:lvlText w:val="•"/>
      <w:lvlJc w:val="left"/>
      <w:pPr>
        <w:tabs>
          <w:tab w:val="num" w:pos="5760"/>
        </w:tabs>
        <w:ind w:left="5760" w:hanging="360"/>
      </w:pPr>
      <w:rPr>
        <w:rFonts w:ascii="Arial" w:hAnsi="Arial" w:hint="default"/>
      </w:rPr>
    </w:lvl>
    <w:lvl w:ilvl="8" w:tplc="9A5E71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E965DD"/>
    <w:multiLevelType w:val="hybridMultilevel"/>
    <w:tmpl w:val="2FCA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93AC6"/>
    <w:multiLevelType w:val="multilevel"/>
    <w:tmpl w:val="F8D6EB8C"/>
    <w:lvl w:ilvl="0">
      <w:start w:val="17"/>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667F01"/>
    <w:multiLevelType w:val="multilevel"/>
    <w:tmpl w:val="5B7C1D60"/>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E09EB"/>
    <w:multiLevelType w:val="hybridMultilevel"/>
    <w:tmpl w:val="69F42B6A"/>
    <w:lvl w:ilvl="0" w:tplc="D834DA3E">
      <w:start w:val="1"/>
      <w:numFmt w:val="bullet"/>
      <w:lvlText w:val="•"/>
      <w:lvlJc w:val="left"/>
      <w:pPr>
        <w:tabs>
          <w:tab w:val="num" w:pos="720"/>
        </w:tabs>
        <w:ind w:left="720" w:hanging="360"/>
      </w:pPr>
      <w:rPr>
        <w:rFonts w:ascii="Arial" w:hAnsi="Arial" w:hint="default"/>
      </w:rPr>
    </w:lvl>
    <w:lvl w:ilvl="1" w:tplc="21AE8D48" w:tentative="1">
      <w:start w:val="1"/>
      <w:numFmt w:val="bullet"/>
      <w:lvlText w:val="•"/>
      <w:lvlJc w:val="left"/>
      <w:pPr>
        <w:tabs>
          <w:tab w:val="num" w:pos="1440"/>
        </w:tabs>
        <w:ind w:left="1440" w:hanging="360"/>
      </w:pPr>
      <w:rPr>
        <w:rFonts w:ascii="Arial" w:hAnsi="Arial" w:hint="default"/>
      </w:rPr>
    </w:lvl>
    <w:lvl w:ilvl="2" w:tplc="ABCE87E8" w:tentative="1">
      <w:start w:val="1"/>
      <w:numFmt w:val="bullet"/>
      <w:lvlText w:val="•"/>
      <w:lvlJc w:val="left"/>
      <w:pPr>
        <w:tabs>
          <w:tab w:val="num" w:pos="2160"/>
        </w:tabs>
        <w:ind w:left="2160" w:hanging="360"/>
      </w:pPr>
      <w:rPr>
        <w:rFonts w:ascii="Arial" w:hAnsi="Arial" w:hint="default"/>
      </w:rPr>
    </w:lvl>
    <w:lvl w:ilvl="3" w:tplc="432EBC9A" w:tentative="1">
      <w:start w:val="1"/>
      <w:numFmt w:val="bullet"/>
      <w:lvlText w:val="•"/>
      <w:lvlJc w:val="left"/>
      <w:pPr>
        <w:tabs>
          <w:tab w:val="num" w:pos="2880"/>
        </w:tabs>
        <w:ind w:left="2880" w:hanging="360"/>
      </w:pPr>
      <w:rPr>
        <w:rFonts w:ascii="Arial" w:hAnsi="Arial" w:hint="default"/>
      </w:rPr>
    </w:lvl>
    <w:lvl w:ilvl="4" w:tplc="171E23A6" w:tentative="1">
      <w:start w:val="1"/>
      <w:numFmt w:val="bullet"/>
      <w:lvlText w:val="•"/>
      <w:lvlJc w:val="left"/>
      <w:pPr>
        <w:tabs>
          <w:tab w:val="num" w:pos="3600"/>
        </w:tabs>
        <w:ind w:left="3600" w:hanging="360"/>
      </w:pPr>
      <w:rPr>
        <w:rFonts w:ascii="Arial" w:hAnsi="Arial" w:hint="default"/>
      </w:rPr>
    </w:lvl>
    <w:lvl w:ilvl="5" w:tplc="23E0CE36" w:tentative="1">
      <w:start w:val="1"/>
      <w:numFmt w:val="bullet"/>
      <w:lvlText w:val="•"/>
      <w:lvlJc w:val="left"/>
      <w:pPr>
        <w:tabs>
          <w:tab w:val="num" w:pos="4320"/>
        </w:tabs>
        <w:ind w:left="4320" w:hanging="360"/>
      </w:pPr>
      <w:rPr>
        <w:rFonts w:ascii="Arial" w:hAnsi="Arial" w:hint="default"/>
      </w:rPr>
    </w:lvl>
    <w:lvl w:ilvl="6" w:tplc="8D6E22CE" w:tentative="1">
      <w:start w:val="1"/>
      <w:numFmt w:val="bullet"/>
      <w:lvlText w:val="•"/>
      <w:lvlJc w:val="left"/>
      <w:pPr>
        <w:tabs>
          <w:tab w:val="num" w:pos="5040"/>
        </w:tabs>
        <w:ind w:left="5040" w:hanging="360"/>
      </w:pPr>
      <w:rPr>
        <w:rFonts w:ascii="Arial" w:hAnsi="Arial" w:hint="default"/>
      </w:rPr>
    </w:lvl>
    <w:lvl w:ilvl="7" w:tplc="98743FA8" w:tentative="1">
      <w:start w:val="1"/>
      <w:numFmt w:val="bullet"/>
      <w:lvlText w:val="•"/>
      <w:lvlJc w:val="left"/>
      <w:pPr>
        <w:tabs>
          <w:tab w:val="num" w:pos="5760"/>
        </w:tabs>
        <w:ind w:left="5760" w:hanging="360"/>
      </w:pPr>
      <w:rPr>
        <w:rFonts w:ascii="Arial" w:hAnsi="Arial" w:hint="default"/>
      </w:rPr>
    </w:lvl>
    <w:lvl w:ilvl="8" w:tplc="6FBE3C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7D78AA"/>
    <w:multiLevelType w:val="hybridMultilevel"/>
    <w:tmpl w:val="BC70BAAE"/>
    <w:lvl w:ilvl="0" w:tplc="39C6BFEA">
      <w:start w:val="1"/>
      <w:numFmt w:val="bullet"/>
      <w:lvlText w:val="•"/>
      <w:lvlJc w:val="left"/>
      <w:pPr>
        <w:tabs>
          <w:tab w:val="num" w:pos="720"/>
        </w:tabs>
        <w:ind w:left="720" w:hanging="360"/>
      </w:pPr>
      <w:rPr>
        <w:rFonts w:ascii="Arial" w:hAnsi="Arial" w:hint="default"/>
      </w:rPr>
    </w:lvl>
    <w:lvl w:ilvl="1" w:tplc="FB545402" w:tentative="1">
      <w:start w:val="1"/>
      <w:numFmt w:val="bullet"/>
      <w:lvlText w:val="•"/>
      <w:lvlJc w:val="left"/>
      <w:pPr>
        <w:tabs>
          <w:tab w:val="num" w:pos="1440"/>
        </w:tabs>
        <w:ind w:left="1440" w:hanging="360"/>
      </w:pPr>
      <w:rPr>
        <w:rFonts w:ascii="Arial" w:hAnsi="Arial" w:hint="default"/>
      </w:rPr>
    </w:lvl>
    <w:lvl w:ilvl="2" w:tplc="6AB88108" w:tentative="1">
      <w:start w:val="1"/>
      <w:numFmt w:val="bullet"/>
      <w:lvlText w:val="•"/>
      <w:lvlJc w:val="left"/>
      <w:pPr>
        <w:tabs>
          <w:tab w:val="num" w:pos="2160"/>
        </w:tabs>
        <w:ind w:left="2160" w:hanging="360"/>
      </w:pPr>
      <w:rPr>
        <w:rFonts w:ascii="Arial" w:hAnsi="Arial" w:hint="default"/>
      </w:rPr>
    </w:lvl>
    <w:lvl w:ilvl="3" w:tplc="71BCB766" w:tentative="1">
      <w:start w:val="1"/>
      <w:numFmt w:val="bullet"/>
      <w:lvlText w:val="•"/>
      <w:lvlJc w:val="left"/>
      <w:pPr>
        <w:tabs>
          <w:tab w:val="num" w:pos="2880"/>
        </w:tabs>
        <w:ind w:left="2880" w:hanging="360"/>
      </w:pPr>
      <w:rPr>
        <w:rFonts w:ascii="Arial" w:hAnsi="Arial" w:hint="default"/>
      </w:rPr>
    </w:lvl>
    <w:lvl w:ilvl="4" w:tplc="4E56C186" w:tentative="1">
      <w:start w:val="1"/>
      <w:numFmt w:val="bullet"/>
      <w:lvlText w:val="•"/>
      <w:lvlJc w:val="left"/>
      <w:pPr>
        <w:tabs>
          <w:tab w:val="num" w:pos="3600"/>
        </w:tabs>
        <w:ind w:left="3600" w:hanging="360"/>
      </w:pPr>
      <w:rPr>
        <w:rFonts w:ascii="Arial" w:hAnsi="Arial" w:hint="default"/>
      </w:rPr>
    </w:lvl>
    <w:lvl w:ilvl="5" w:tplc="D44C0198" w:tentative="1">
      <w:start w:val="1"/>
      <w:numFmt w:val="bullet"/>
      <w:lvlText w:val="•"/>
      <w:lvlJc w:val="left"/>
      <w:pPr>
        <w:tabs>
          <w:tab w:val="num" w:pos="4320"/>
        </w:tabs>
        <w:ind w:left="4320" w:hanging="360"/>
      </w:pPr>
      <w:rPr>
        <w:rFonts w:ascii="Arial" w:hAnsi="Arial" w:hint="default"/>
      </w:rPr>
    </w:lvl>
    <w:lvl w:ilvl="6" w:tplc="70A4BD9C" w:tentative="1">
      <w:start w:val="1"/>
      <w:numFmt w:val="bullet"/>
      <w:lvlText w:val="•"/>
      <w:lvlJc w:val="left"/>
      <w:pPr>
        <w:tabs>
          <w:tab w:val="num" w:pos="5040"/>
        </w:tabs>
        <w:ind w:left="5040" w:hanging="360"/>
      </w:pPr>
      <w:rPr>
        <w:rFonts w:ascii="Arial" w:hAnsi="Arial" w:hint="default"/>
      </w:rPr>
    </w:lvl>
    <w:lvl w:ilvl="7" w:tplc="BF9443C8" w:tentative="1">
      <w:start w:val="1"/>
      <w:numFmt w:val="bullet"/>
      <w:lvlText w:val="•"/>
      <w:lvlJc w:val="left"/>
      <w:pPr>
        <w:tabs>
          <w:tab w:val="num" w:pos="5760"/>
        </w:tabs>
        <w:ind w:left="5760" w:hanging="360"/>
      </w:pPr>
      <w:rPr>
        <w:rFonts w:ascii="Arial" w:hAnsi="Arial" w:hint="default"/>
      </w:rPr>
    </w:lvl>
    <w:lvl w:ilvl="8" w:tplc="B55AC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3F668F"/>
    <w:multiLevelType w:val="hybridMultilevel"/>
    <w:tmpl w:val="B4440948"/>
    <w:lvl w:ilvl="0" w:tplc="4EFECB1C">
      <w:start w:val="1"/>
      <w:numFmt w:val="bullet"/>
      <w:lvlText w:val="•"/>
      <w:lvlJc w:val="left"/>
      <w:pPr>
        <w:tabs>
          <w:tab w:val="num" w:pos="720"/>
        </w:tabs>
        <w:ind w:left="720" w:hanging="360"/>
      </w:pPr>
      <w:rPr>
        <w:rFonts w:ascii="Arial" w:hAnsi="Arial" w:hint="default"/>
      </w:rPr>
    </w:lvl>
    <w:lvl w:ilvl="1" w:tplc="A1BC1568" w:tentative="1">
      <w:start w:val="1"/>
      <w:numFmt w:val="bullet"/>
      <w:lvlText w:val="•"/>
      <w:lvlJc w:val="left"/>
      <w:pPr>
        <w:tabs>
          <w:tab w:val="num" w:pos="1440"/>
        </w:tabs>
        <w:ind w:left="1440" w:hanging="360"/>
      </w:pPr>
      <w:rPr>
        <w:rFonts w:ascii="Arial" w:hAnsi="Arial" w:hint="default"/>
      </w:rPr>
    </w:lvl>
    <w:lvl w:ilvl="2" w:tplc="A9F80CC6" w:tentative="1">
      <w:start w:val="1"/>
      <w:numFmt w:val="bullet"/>
      <w:lvlText w:val="•"/>
      <w:lvlJc w:val="left"/>
      <w:pPr>
        <w:tabs>
          <w:tab w:val="num" w:pos="2160"/>
        </w:tabs>
        <w:ind w:left="2160" w:hanging="360"/>
      </w:pPr>
      <w:rPr>
        <w:rFonts w:ascii="Arial" w:hAnsi="Arial" w:hint="default"/>
      </w:rPr>
    </w:lvl>
    <w:lvl w:ilvl="3" w:tplc="69C66B80" w:tentative="1">
      <w:start w:val="1"/>
      <w:numFmt w:val="bullet"/>
      <w:lvlText w:val="•"/>
      <w:lvlJc w:val="left"/>
      <w:pPr>
        <w:tabs>
          <w:tab w:val="num" w:pos="2880"/>
        </w:tabs>
        <w:ind w:left="2880" w:hanging="360"/>
      </w:pPr>
      <w:rPr>
        <w:rFonts w:ascii="Arial" w:hAnsi="Arial" w:hint="default"/>
      </w:rPr>
    </w:lvl>
    <w:lvl w:ilvl="4" w:tplc="AD760572" w:tentative="1">
      <w:start w:val="1"/>
      <w:numFmt w:val="bullet"/>
      <w:lvlText w:val="•"/>
      <w:lvlJc w:val="left"/>
      <w:pPr>
        <w:tabs>
          <w:tab w:val="num" w:pos="3600"/>
        </w:tabs>
        <w:ind w:left="3600" w:hanging="360"/>
      </w:pPr>
      <w:rPr>
        <w:rFonts w:ascii="Arial" w:hAnsi="Arial" w:hint="default"/>
      </w:rPr>
    </w:lvl>
    <w:lvl w:ilvl="5" w:tplc="3AB21F2C" w:tentative="1">
      <w:start w:val="1"/>
      <w:numFmt w:val="bullet"/>
      <w:lvlText w:val="•"/>
      <w:lvlJc w:val="left"/>
      <w:pPr>
        <w:tabs>
          <w:tab w:val="num" w:pos="4320"/>
        </w:tabs>
        <w:ind w:left="4320" w:hanging="360"/>
      </w:pPr>
      <w:rPr>
        <w:rFonts w:ascii="Arial" w:hAnsi="Arial" w:hint="default"/>
      </w:rPr>
    </w:lvl>
    <w:lvl w:ilvl="6" w:tplc="38848516" w:tentative="1">
      <w:start w:val="1"/>
      <w:numFmt w:val="bullet"/>
      <w:lvlText w:val="•"/>
      <w:lvlJc w:val="left"/>
      <w:pPr>
        <w:tabs>
          <w:tab w:val="num" w:pos="5040"/>
        </w:tabs>
        <w:ind w:left="5040" w:hanging="360"/>
      </w:pPr>
      <w:rPr>
        <w:rFonts w:ascii="Arial" w:hAnsi="Arial" w:hint="default"/>
      </w:rPr>
    </w:lvl>
    <w:lvl w:ilvl="7" w:tplc="2FA6492A" w:tentative="1">
      <w:start w:val="1"/>
      <w:numFmt w:val="bullet"/>
      <w:lvlText w:val="•"/>
      <w:lvlJc w:val="left"/>
      <w:pPr>
        <w:tabs>
          <w:tab w:val="num" w:pos="5760"/>
        </w:tabs>
        <w:ind w:left="5760" w:hanging="360"/>
      </w:pPr>
      <w:rPr>
        <w:rFonts w:ascii="Arial" w:hAnsi="Arial" w:hint="default"/>
      </w:rPr>
    </w:lvl>
    <w:lvl w:ilvl="8" w:tplc="2F2AC6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E47C39"/>
    <w:multiLevelType w:val="hybridMultilevel"/>
    <w:tmpl w:val="C5D2ACD4"/>
    <w:lvl w:ilvl="0" w:tplc="B68CBDB2">
      <w:start w:val="1"/>
      <w:numFmt w:val="bullet"/>
      <w:lvlText w:val="•"/>
      <w:lvlJc w:val="left"/>
      <w:pPr>
        <w:tabs>
          <w:tab w:val="num" w:pos="720"/>
        </w:tabs>
        <w:ind w:left="720" w:hanging="360"/>
      </w:pPr>
      <w:rPr>
        <w:rFonts w:ascii="Arial" w:hAnsi="Arial" w:hint="default"/>
      </w:rPr>
    </w:lvl>
    <w:lvl w:ilvl="1" w:tplc="F674790E" w:tentative="1">
      <w:start w:val="1"/>
      <w:numFmt w:val="bullet"/>
      <w:lvlText w:val="•"/>
      <w:lvlJc w:val="left"/>
      <w:pPr>
        <w:tabs>
          <w:tab w:val="num" w:pos="1440"/>
        </w:tabs>
        <w:ind w:left="1440" w:hanging="360"/>
      </w:pPr>
      <w:rPr>
        <w:rFonts w:ascii="Arial" w:hAnsi="Arial" w:hint="default"/>
      </w:rPr>
    </w:lvl>
    <w:lvl w:ilvl="2" w:tplc="85A2FA14" w:tentative="1">
      <w:start w:val="1"/>
      <w:numFmt w:val="bullet"/>
      <w:lvlText w:val="•"/>
      <w:lvlJc w:val="left"/>
      <w:pPr>
        <w:tabs>
          <w:tab w:val="num" w:pos="2160"/>
        </w:tabs>
        <w:ind w:left="2160" w:hanging="360"/>
      </w:pPr>
      <w:rPr>
        <w:rFonts w:ascii="Arial" w:hAnsi="Arial" w:hint="default"/>
      </w:rPr>
    </w:lvl>
    <w:lvl w:ilvl="3" w:tplc="9D86C220" w:tentative="1">
      <w:start w:val="1"/>
      <w:numFmt w:val="bullet"/>
      <w:lvlText w:val="•"/>
      <w:lvlJc w:val="left"/>
      <w:pPr>
        <w:tabs>
          <w:tab w:val="num" w:pos="2880"/>
        </w:tabs>
        <w:ind w:left="2880" w:hanging="360"/>
      </w:pPr>
      <w:rPr>
        <w:rFonts w:ascii="Arial" w:hAnsi="Arial" w:hint="default"/>
      </w:rPr>
    </w:lvl>
    <w:lvl w:ilvl="4" w:tplc="DBAE5E4A" w:tentative="1">
      <w:start w:val="1"/>
      <w:numFmt w:val="bullet"/>
      <w:lvlText w:val="•"/>
      <w:lvlJc w:val="left"/>
      <w:pPr>
        <w:tabs>
          <w:tab w:val="num" w:pos="3600"/>
        </w:tabs>
        <w:ind w:left="3600" w:hanging="360"/>
      </w:pPr>
      <w:rPr>
        <w:rFonts w:ascii="Arial" w:hAnsi="Arial" w:hint="default"/>
      </w:rPr>
    </w:lvl>
    <w:lvl w:ilvl="5" w:tplc="B0507A9A" w:tentative="1">
      <w:start w:val="1"/>
      <w:numFmt w:val="bullet"/>
      <w:lvlText w:val="•"/>
      <w:lvlJc w:val="left"/>
      <w:pPr>
        <w:tabs>
          <w:tab w:val="num" w:pos="4320"/>
        </w:tabs>
        <w:ind w:left="4320" w:hanging="360"/>
      </w:pPr>
      <w:rPr>
        <w:rFonts w:ascii="Arial" w:hAnsi="Arial" w:hint="default"/>
      </w:rPr>
    </w:lvl>
    <w:lvl w:ilvl="6" w:tplc="EF181732" w:tentative="1">
      <w:start w:val="1"/>
      <w:numFmt w:val="bullet"/>
      <w:lvlText w:val="•"/>
      <w:lvlJc w:val="left"/>
      <w:pPr>
        <w:tabs>
          <w:tab w:val="num" w:pos="5040"/>
        </w:tabs>
        <w:ind w:left="5040" w:hanging="360"/>
      </w:pPr>
      <w:rPr>
        <w:rFonts w:ascii="Arial" w:hAnsi="Arial" w:hint="default"/>
      </w:rPr>
    </w:lvl>
    <w:lvl w:ilvl="7" w:tplc="53B6D0D2" w:tentative="1">
      <w:start w:val="1"/>
      <w:numFmt w:val="bullet"/>
      <w:lvlText w:val="•"/>
      <w:lvlJc w:val="left"/>
      <w:pPr>
        <w:tabs>
          <w:tab w:val="num" w:pos="5760"/>
        </w:tabs>
        <w:ind w:left="5760" w:hanging="360"/>
      </w:pPr>
      <w:rPr>
        <w:rFonts w:ascii="Arial" w:hAnsi="Arial" w:hint="default"/>
      </w:rPr>
    </w:lvl>
    <w:lvl w:ilvl="8" w:tplc="9600E4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254EFE"/>
    <w:multiLevelType w:val="hybridMultilevel"/>
    <w:tmpl w:val="64D6D0AA"/>
    <w:lvl w:ilvl="0" w:tplc="9F04F3D0">
      <w:start w:val="1"/>
      <w:numFmt w:val="bullet"/>
      <w:lvlText w:val="•"/>
      <w:lvlJc w:val="left"/>
      <w:pPr>
        <w:tabs>
          <w:tab w:val="num" w:pos="720"/>
        </w:tabs>
        <w:ind w:left="720" w:hanging="360"/>
      </w:pPr>
      <w:rPr>
        <w:rFonts w:ascii="Arial" w:hAnsi="Arial" w:hint="default"/>
      </w:rPr>
    </w:lvl>
    <w:lvl w:ilvl="1" w:tplc="295055C6" w:tentative="1">
      <w:start w:val="1"/>
      <w:numFmt w:val="bullet"/>
      <w:lvlText w:val="•"/>
      <w:lvlJc w:val="left"/>
      <w:pPr>
        <w:tabs>
          <w:tab w:val="num" w:pos="1440"/>
        </w:tabs>
        <w:ind w:left="1440" w:hanging="360"/>
      </w:pPr>
      <w:rPr>
        <w:rFonts w:ascii="Arial" w:hAnsi="Arial" w:hint="default"/>
      </w:rPr>
    </w:lvl>
    <w:lvl w:ilvl="2" w:tplc="0720AA06" w:tentative="1">
      <w:start w:val="1"/>
      <w:numFmt w:val="bullet"/>
      <w:lvlText w:val="•"/>
      <w:lvlJc w:val="left"/>
      <w:pPr>
        <w:tabs>
          <w:tab w:val="num" w:pos="2160"/>
        </w:tabs>
        <w:ind w:left="2160" w:hanging="360"/>
      </w:pPr>
      <w:rPr>
        <w:rFonts w:ascii="Arial" w:hAnsi="Arial" w:hint="default"/>
      </w:rPr>
    </w:lvl>
    <w:lvl w:ilvl="3" w:tplc="42485102" w:tentative="1">
      <w:start w:val="1"/>
      <w:numFmt w:val="bullet"/>
      <w:lvlText w:val="•"/>
      <w:lvlJc w:val="left"/>
      <w:pPr>
        <w:tabs>
          <w:tab w:val="num" w:pos="2880"/>
        </w:tabs>
        <w:ind w:left="2880" w:hanging="360"/>
      </w:pPr>
      <w:rPr>
        <w:rFonts w:ascii="Arial" w:hAnsi="Arial" w:hint="default"/>
      </w:rPr>
    </w:lvl>
    <w:lvl w:ilvl="4" w:tplc="2CEA7F74" w:tentative="1">
      <w:start w:val="1"/>
      <w:numFmt w:val="bullet"/>
      <w:lvlText w:val="•"/>
      <w:lvlJc w:val="left"/>
      <w:pPr>
        <w:tabs>
          <w:tab w:val="num" w:pos="3600"/>
        </w:tabs>
        <w:ind w:left="3600" w:hanging="360"/>
      </w:pPr>
      <w:rPr>
        <w:rFonts w:ascii="Arial" w:hAnsi="Arial" w:hint="default"/>
      </w:rPr>
    </w:lvl>
    <w:lvl w:ilvl="5" w:tplc="20BC2822" w:tentative="1">
      <w:start w:val="1"/>
      <w:numFmt w:val="bullet"/>
      <w:lvlText w:val="•"/>
      <w:lvlJc w:val="left"/>
      <w:pPr>
        <w:tabs>
          <w:tab w:val="num" w:pos="4320"/>
        </w:tabs>
        <w:ind w:left="4320" w:hanging="360"/>
      </w:pPr>
      <w:rPr>
        <w:rFonts w:ascii="Arial" w:hAnsi="Arial" w:hint="default"/>
      </w:rPr>
    </w:lvl>
    <w:lvl w:ilvl="6" w:tplc="0EC02806" w:tentative="1">
      <w:start w:val="1"/>
      <w:numFmt w:val="bullet"/>
      <w:lvlText w:val="•"/>
      <w:lvlJc w:val="left"/>
      <w:pPr>
        <w:tabs>
          <w:tab w:val="num" w:pos="5040"/>
        </w:tabs>
        <w:ind w:left="5040" w:hanging="360"/>
      </w:pPr>
      <w:rPr>
        <w:rFonts w:ascii="Arial" w:hAnsi="Arial" w:hint="default"/>
      </w:rPr>
    </w:lvl>
    <w:lvl w:ilvl="7" w:tplc="DB4455CA" w:tentative="1">
      <w:start w:val="1"/>
      <w:numFmt w:val="bullet"/>
      <w:lvlText w:val="•"/>
      <w:lvlJc w:val="left"/>
      <w:pPr>
        <w:tabs>
          <w:tab w:val="num" w:pos="5760"/>
        </w:tabs>
        <w:ind w:left="5760" w:hanging="360"/>
      </w:pPr>
      <w:rPr>
        <w:rFonts w:ascii="Arial" w:hAnsi="Arial" w:hint="default"/>
      </w:rPr>
    </w:lvl>
    <w:lvl w:ilvl="8" w:tplc="97D40B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2F3211"/>
    <w:multiLevelType w:val="hybridMultilevel"/>
    <w:tmpl w:val="E348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43D46"/>
    <w:multiLevelType w:val="hybridMultilevel"/>
    <w:tmpl w:val="C10EBD12"/>
    <w:lvl w:ilvl="0" w:tplc="EE467A0A">
      <w:start w:val="1"/>
      <w:numFmt w:val="bullet"/>
      <w:lvlText w:val="•"/>
      <w:lvlJc w:val="left"/>
      <w:pPr>
        <w:tabs>
          <w:tab w:val="num" w:pos="720"/>
        </w:tabs>
        <w:ind w:left="720" w:hanging="360"/>
      </w:pPr>
      <w:rPr>
        <w:rFonts w:ascii="Arial" w:hAnsi="Arial" w:hint="default"/>
      </w:rPr>
    </w:lvl>
    <w:lvl w:ilvl="1" w:tplc="584E24EE">
      <w:start w:val="2722"/>
      <w:numFmt w:val="bullet"/>
      <w:lvlText w:val="o"/>
      <w:lvlJc w:val="left"/>
      <w:pPr>
        <w:tabs>
          <w:tab w:val="num" w:pos="1440"/>
        </w:tabs>
        <w:ind w:left="1440" w:hanging="360"/>
      </w:pPr>
      <w:rPr>
        <w:rFonts w:ascii="Courier New" w:hAnsi="Courier New" w:hint="default"/>
      </w:rPr>
    </w:lvl>
    <w:lvl w:ilvl="2" w:tplc="34CC0372" w:tentative="1">
      <w:start w:val="1"/>
      <w:numFmt w:val="bullet"/>
      <w:lvlText w:val="•"/>
      <w:lvlJc w:val="left"/>
      <w:pPr>
        <w:tabs>
          <w:tab w:val="num" w:pos="2160"/>
        </w:tabs>
        <w:ind w:left="2160" w:hanging="360"/>
      </w:pPr>
      <w:rPr>
        <w:rFonts w:ascii="Arial" w:hAnsi="Arial" w:hint="default"/>
      </w:rPr>
    </w:lvl>
    <w:lvl w:ilvl="3" w:tplc="76FE75F4" w:tentative="1">
      <w:start w:val="1"/>
      <w:numFmt w:val="bullet"/>
      <w:lvlText w:val="•"/>
      <w:lvlJc w:val="left"/>
      <w:pPr>
        <w:tabs>
          <w:tab w:val="num" w:pos="2880"/>
        </w:tabs>
        <w:ind w:left="2880" w:hanging="360"/>
      </w:pPr>
      <w:rPr>
        <w:rFonts w:ascii="Arial" w:hAnsi="Arial" w:hint="default"/>
      </w:rPr>
    </w:lvl>
    <w:lvl w:ilvl="4" w:tplc="B68241DA" w:tentative="1">
      <w:start w:val="1"/>
      <w:numFmt w:val="bullet"/>
      <w:lvlText w:val="•"/>
      <w:lvlJc w:val="left"/>
      <w:pPr>
        <w:tabs>
          <w:tab w:val="num" w:pos="3600"/>
        </w:tabs>
        <w:ind w:left="3600" w:hanging="360"/>
      </w:pPr>
      <w:rPr>
        <w:rFonts w:ascii="Arial" w:hAnsi="Arial" w:hint="default"/>
      </w:rPr>
    </w:lvl>
    <w:lvl w:ilvl="5" w:tplc="B7D4BF3E" w:tentative="1">
      <w:start w:val="1"/>
      <w:numFmt w:val="bullet"/>
      <w:lvlText w:val="•"/>
      <w:lvlJc w:val="left"/>
      <w:pPr>
        <w:tabs>
          <w:tab w:val="num" w:pos="4320"/>
        </w:tabs>
        <w:ind w:left="4320" w:hanging="360"/>
      </w:pPr>
      <w:rPr>
        <w:rFonts w:ascii="Arial" w:hAnsi="Arial" w:hint="default"/>
      </w:rPr>
    </w:lvl>
    <w:lvl w:ilvl="6" w:tplc="4C361EF4" w:tentative="1">
      <w:start w:val="1"/>
      <w:numFmt w:val="bullet"/>
      <w:lvlText w:val="•"/>
      <w:lvlJc w:val="left"/>
      <w:pPr>
        <w:tabs>
          <w:tab w:val="num" w:pos="5040"/>
        </w:tabs>
        <w:ind w:left="5040" w:hanging="360"/>
      </w:pPr>
      <w:rPr>
        <w:rFonts w:ascii="Arial" w:hAnsi="Arial" w:hint="default"/>
      </w:rPr>
    </w:lvl>
    <w:lvl w:ilvl="7" w:tplc="F1168D28" w:tentative="1">
      <w:start w:val="1"/>
      <w:numFmt w:val="bullet"/>
      <w:lvlText w:val="•"/>
      <w:lvlJc w:val="left"/>
      <w:pPr>
        <w:tabs>
          <w:tab w:val="num" w:pos="5760"/>
        </w:tabs>
        <w:ind w:left="5760" w:hanging="360"/>
      </w:pPr>
      <w:rPr>
        <w:rFonts w:ascii="Arial" w:hAnsi="Arial" w:hint="default"/>
      </w:rPr>
    </w:lvl>
    <w:lvl w:ilvl="8" w:tplc="B24829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E338A2"/>
    <w:multiLevelType w:val="multilevel"/>
    <w:tmpl w:val="A894C5C8"/>
    <w:lvl w:ilvl="0">
      <w:start w:val="17"/>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824E40"/>
    <w:multiLevelType w:val="hybridMultilevel"/>
    <w:tmpl w:val="56766132"/>
    <w:lvl w:ilvl="0" w:tplc="503A3E0C">
      <w:start w:val="1"/>
      <w:numFmt w:val="bullet"/>
      <w:lvlText w:val="•"/>
      <w:lvlJc w:val="left"/>
      <w:pPr>
        <w:tabs>
          <w:tab w:val="num" w:pos="720"/>
        </w:tabs>
        <w:ind w:left="720" w:hanging="360"/>
      </w:pPr>
      <w:rPr>
        <w:rFonts w:ascii="Arial" w:hAnsi="Arial" w:hint="default"/>
      </w:rPr>
    </w:lvl>
    <w:lvl w:ilvl="1" w:tplc="E23EF00C" w:tentative="1">
      <w:start w:val="1"/>
      <w:numFmt w:val="bullet"/>
      <w:lvlText w:val="•"/>
      <w:lvlJc w:val="left"/>
      <w:pPr>
        <w:tabs>
          <w:tab w:val="num" w:pos="1440"/>
        </w:tabs>
        <w:ind w:left="1440" w:hanging="360"/>
      </w:pPr>
      <w:rPr>
        <w:rFonts w:ascii="Arial" w:hAnsi="Arial" w:hint="default"/>
      </w:rPr>
    </w:lvl>
    <w:lvl w:ilvl="2" w:tplc="C65C7406" w:tentative="1">
      <w:start w:val="1"/>
      <w:numFmt w:val="bullet"/>
      <w:lvlText w:val="•"/>
      <w:lvlJc w:val="left"/>
      <w:pPr>
        <w:tabs>
          <w:tab w:val="num" w:pos="2160"/>
        </w:tabs>
        <w:ind w:left="2160" w:hanging="360"/>
      </w:pPr>
      <w:rPr>
        <w:rFonts w:ascii="Arial" w:hAnsi="Arial" w:hint="default"/>
      </w:rPr>
    </w:lvl>
    <w:lvl w:ilvl="3" w:tplc="7B5CFEF2" w:tentative="1">
      <w:start w:val="1"/>
      <w:numFmt w:val="bullet"/>
      <w:lvlText w:val="•"/>
      <w:lvlJc w:val="left"/>
      <w:pPr>
        <w:tabs>
          <w:tab w:val="num" w:pos="2880"/>
        </w:tabs>
        <w:ind w:left="2880" w:hanging="360"/>
      </w:pPr>
      <w:rPr>
        <w:rFonts w:ascii="Arial" w:hAnsi="Arial" w:hint="default"/>
      </w:rPr>
    </w:lvl>
    <w:lvl w:ilvl="4" w:tplc="55C4CA8E" w:tentative="1">
      <w:start w:val="1"/>
      <w:numFmt w:val="bullet"/>
      <w:lvlText w:val="•"/>
      <w:lvlJc w:val="left"/>
      <w:pPr>
        <w:tabs>
          <w:tab w:val="num" w:pos="3600"/>
        </w:tabs>
        <w:ind w:left="3600" w:hanging="360"/>
      </w:pPr>
      <w:rPr>
        <w:rFonts w:ascii="Arial" w:hAnsi="Arial" w:hint="default"/>
      </w:rPr>
    </w:lvl>
    <w:lvl w:ilvl="5" w:tplc="63341FF2" w:tentative="1">
      <w:start w:val="1"/>
      <w:numFmt w:val="bullet"/>
      <w:lvlText w:val="•"/>
      <w:lvlJc w:val="left"/>
      <w:pPr>
        <w:tabs>
          <w:tab w:val="num" w:pos="4320"/>
        </w:tabs>
        <w:ind w:left="4320" w:hanging="360"/>
      </w:pPr>
      <w:rPr>
        <w:rFonts w:ascii="Arial" w:hAnsi="Arial" w:hint="default"/>
      </w:rPr>
    </w:lvl>
    <w:lvl w:ilvl="6" w:tplc="04A824B4" w:tentative="1">
      <w:start w:val="1"/>
      <w:numFmt w:val="bullet"/>
      <w:lvlText w:val="•"/>
      <w:lvlJc w:val="left"/>
      <w:pPr>
        <w:tabs>
          <w:tab w:val="num" w:pos="5040"/>
        </w:tabs>
        <w:ind w:left="5040" w:hanging="360"/>
      </w:pPr>
      <w:rPr>
        <w:rFonts w:ascii="Arial" w:hAnsi="Arial" w:hint="default"/>
      </w:rPr>
    </w:lvl>
    <w:lvl w:ilvl="7" w:tplc="85E8A84E" w:tentative="1">
      <w:start w:val="1"/>
      <w:numFmt w:val="bullet"/>
      <w:lvlText w:val="•"/>
      <w:lvlJc w:val="left"/>
      <w:pPr>
        <w:tabs>
          <w:tab w:val="num" w:pos="5760"/>
        </w:tabs>
        <w:ind w:left="5760" w:hanging="360"/>
      </w:pPr>
      <w:rPr>
        <w:rFonts w:ascii="Arial" w:hAnsi="Arial" w:hint="default"/>
      </w:rPr>
    </w:lvl>
    <w:lvl w:ilvl="8" w:tplc="3F144CF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66798B"/>
    <w:multiLevelType w:val="multilevel"/>
    <w:tmpl w:val="5C7C912E"/>
    <w:lvl w:ilvl="0">
      <w:start w:val="1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B718F5"/>
    <w:multiLevelType w:val="hybridMultilevel"/>
    <w:tmpl w:val="2DAA4348"/>
    <w:lvl w:ilvl="0" w:tplc="B2C4A3E6">
      <w:start w:val="1"/>
      <w:numFmt w:val="bullet"/>
      <w:lvlText w:val="•"/>
      <w:lvlJc w:val="left"/>
      <w:pPr>
        <w:tabs>
          <w:tab w:val="num" w:pos="720"/>
        </w:tabs>
        <w:ind w:left="720" w:hanging="360"/>
      </w:pPr>
      <w:rPr>
        <w:rFonts w:ascii="Arial" w:hAnsi="Arial" w:hint="default"/>
      </w:rPr>
    </w:lvl>
    <w:lvl w:ilvl="1" w:tplc="3C3EAABC" w:tentative="1">
      <w:start w:val="1"/>
      <w:numFmt w:val="bullet"/>
      <w:lvlText w:val="•"/>
      <w:lvlJc w:val="left"/>
      <w:pPr>
        <w:tabs>
          <w:tab w:val="num" w:pos="1440"/>
        </w:tabs>
        <w:ind w:left="1440" w:hanging="360"/>
      </w:pPr>
      <w:rPr>
        <w:rFonts w:ascii="Arial" w:hAnsi="Arial" w:hint="default"/>
      </w:rPr>
    </w:lvl>
    <w:lvl w:ilvl="2" w:tplc="967EDF42" w:tentative="1">
      <w:start w:val="1"/>
      <w:numFmt w:val="bullet"/>
      <w:lvlText w:val="•"/>
      <w:lvlJc w:val="left"/>
      <w:pPr>
        <w:tabs>
          <w:tab w:val="num" w:pos="2160"/>
        </w:tabs>
        <w:ind w:left="2160" w:hanging="360"/>
      </w:pPr>
      <w:rPr>
        <w:rFonts w:ascii="Arial" w:hAnsi="Arial" w:hint="default"/>
      </w:rPr>
    </w:lvl>
    <w:lvl w:ilvl="3" w:tplc="88965F32" w:tentative="1">
      <w:start w:val="1"/>
      <w:numFmt w:val="bullet"/>
      <w:lvlText w:val="•"/>
      <w:lvlJc w:val="left"/>
      <w:pPr>
        <w:tabs>
          <w:tab w:val="num" w:pos="2880"/>
        </w:tabs>
        <w:ind w:left="2880" w:hanging="360"/>
      </w:pPr>
      <w:rPr>
        <w:rFonts w:ascii="Arial" w:hAnsi="Arial" w:hint="default"/>
      </w:rPr>
    </w:lvl>
    <w:lvl w:ilvl="4" w:tplc="95847908" w:tentative="1">
      <w:start w:val="1"/>
      <w:numFmt w:val="bullet"/>
      <w:lvlText w:val="•"/>
      <w:lvlJc w:val="left"/>
      <w:pPr>
        <w:tabs>
          <w:tab w:val="num" w:pos="3600"/>
        </w:tabs>
        <w:ind w:left="3600" w:hanging="360"/>
      </w:pPr>
      <w:rPr>
        <w:rFonts w:ascii="Arial" w:hAnsi="Arial" w:hint="default"/>
      </w:rPr>
    </w:lvl>
    <w:lvl w:ilvl="5" w:tplc="C2362D08" w:tentative="1">
      <w:start w:val="1"/>
      <w:numFmt w:val="bullet"/>
      <w:lvlText w:val="•"/>
      <w:lvlJc w:val="left"/>
      <w:pPr>
        <w:tabs>
          <w:tab w:val="num" w:pos="4320"/>
        </w:tabs>
        <w:ind w:left="4320" w:hanging="360"/>
      </w:pPr>
      <w:rPr>
        <w:rFonts w:ascii="Arial" w:hAnsi="Arial" w:hint="default"/>
      </w:rPr>
    </w:lvl>
    <w:lvl w:ilvl="6" w:tplc="EF7AE1D8" w:tentative="1">
      <w:start w:val="1"/>
      <w:numFmt w:val="bullet"/>
      <w:lvlText w:val="•"/>
      <w:lvlJc w:val="left"/>
      <w:pPr>
        <w:tabs>
          <w:tab w:val="num" w:pos="5040"/>
        </w:tabs>
        <w:ind w:left="5040" w:hanging="360"/>
      </w:pPr>
      <w:rPr>
        <w:rFonts w:ascii="Arial" w:hAnsi="Arial" w:hint="default"/>
      </w:rPr>
    </w:lvl>
    <w:lvl w:ilvl="7" w:tplc="D3B0BE6C" w:tentative="1">
      <w:start w:val="1"/>
      <w:numFmt w:val="bullet"/>
      <w:lvlText w:val="•"/>
      <w:lvlJc w:val="left"/>
      <w:pPr>
        <w:tabs>
          <w:tab w:val="num" w:pos="5760"/>
        </w:tabs>
        <w:ind w:left="5760" w:hanging="360"/>
      </w:pPr>
      <w:rPr>
        <w:rFonts w:ascii="Arial" w:hAnsi="Arial" w:hint="default"/>
      </w:rPr>
    </w:lvl>
    <w:lvl w:ilvl="8" w:tplc="DE7269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D16650"/>
    <w:multiLevelType w:val="hybridMultilevel"/>
    <w:tmpl w:val="BD8EA23C"/>
    <w:lvl w:ilvl="0" w:tplc="84760D32">
      <w:start w:val="1"/>
      <w:numFmt w:val="bullet"/>
      <w:lvlText w:val="•"/>
      <w:lvlJc w:val="left"/>
      <w:pPr>
        <w:tabs>
          <w:tab w:val="num" w:pos="720"/>
        </w:tabs>
        <w:ind w:left="720" w:hanging="360"/>
      </w:pPr>
      <w:rPr>
        <w:rFonts w:ascii="Arial" w:hAnsi="Arial" w:hint="default"/>
      </w:rPr>
    </w:lvl>
    <w:lvl w:ilvl="1" w:tplc="9252CD0E" w:tentative="1">
      <w:start w:val="1"/>
      <w:numFmt w:val="bullet"/>
      <w:lvlText w:val="•"/>
      <w:lvlJc w:val="left"/>
      <w:pPr>
        <w:tabs>
          <w:tab w:val="num" w:pos="1440"/>
        </w:tabs>
        <w:ind w:left="1440" w:hanging="360"/>
      </w:pPr>
      <w:rPr>
        <w:rFonts w:ascii="Arial" w:hAnsi="Arial" w:hint="default"/>
      </w:rPr>
    </w:lvl>
    <w:lvl w:ilvl="2" w:tplc="24B8F200" w:tentative="1">
      <w:start w:val="1"/>
      <w:numFmt w:val="bullet"/>
      <w:lvlText w:val="•"/>
      <w:lvlJc w:val="left"/>
      <w:pPr>
        <w:tabs>
          <w:tab w:val="num" w:pos="2160"/>
        </w:tabs>
        <w:ind w:left="2160" w:hanging="360"/>
      </w:pPr>
      <w:rPr>
        <w:rFonts w:ascii="Arial" w:hAnsi="Arial" w:hint="default"/>
      </w:rPr>
    </w:lvl>
    <w:lvl w:ilvl="3" w:tplc="A290F0CA" w:tentative="1">
      <w:start w:val="1"/>
      <w:numFmt w:val="bullet"/>
      <w:lvlText w:val="•"/>
      <w:lvlJc w:val="left"/>
      <w:pPr>
        <w:tabs>
          <w:tab w:val="num" w:pos="2880"/>
        </w:tabs>
        <w:ind w:left="2880" w:hanging="360"/>
      </w:pPr>
      <w:rPr>
        <w:rFonts w:ascii="Arial" w:hAnsi="Arial" w:hint="default"/>
      </w:rPr>
    </w:lvl>
    <w:lvl w:ilvl="4" w:tplc="1E805994" w:tentative="1">
      <w:start w:val="1"/>
      <w:numFmt w:val="bullet"/>
      <w:lvlText w:val="•"/>
      <w:lvlJc w:val="left"/>
      <w:pPr>
        <w:tabs>
          <w:tab w:val="num" w:pos="3600"/>
        </w:tabs>
        <w:ind w:left="3600" w:hanging="360"/>
      </w:pPr>
      <w:rPr>
        <w:rFonts w:ascii="Arial" w:hAnsi="Arial" w:hint="default"/>
      </w:rPr>
    </w:lvl>
    <w:lvl w:ilvl="5" w:tplc="1C7ADB70" w:tentative="1">
      <w:start w:val="1"/>
      <w:numFmt w:val="bullet"/>
      <w:lvlText w:val="•"/>
      <w:lvlJc w:val="left"/>
      <w:pPr>
        <w:tabs>
          <w:tab w:val="num" w:pos="4320"/>
        </w:tabs>
        <w:ind w:left="4320" w:hanging="360"/>
      </w:pPr>
      <w:rPr>
        <w:rFonts w:ascii="Arial" w:hAnsi="Arial" w:hint="default"/>
      </w:rPr>
    </w:lvl>
    <w:lvl w:ilvl="6" w:tplc="0FD0FE56" w:tentative="1">
      <w:start w:val="1"/>
      <w:numFmt w:val="bullet"/>
      <w:lvlText w:val="•"/>
      <w:lvlJc w:val="left"/>
      <w:pPr>
        <w:tabs>
          <w:tab w:val="num" w:pos="5040"/>
        </w:tabs>
        <w:ind w:left="5040" w:hanging="360"/>
      </w:pPr>
      <w:rPr>
        <w:rFonts w:ascii="Arial" w:hAnsi="Arial" w:hint="default"/>
      </w:rPr>
    </w:lvl>
    <w:lvl w:ilvl="7" w:tplc="C3DC6FDC" w:tentative="1">
      <w:start w:val="1"/>
      <w:numFmt w:val="bullet"/>
      <w:lvlText w:val="•"/>
      <w:lvlJc w:val="left"/>
      <w:pPr>
        <w:tabs>
          <w:tab w:val="num" w:pos="5760"/>
        </w:tabs>
        <w:ind w:left="5760" w:hanging="360"/>
      </w:pPr>
      <w:rPr>
        <w:rFonts w:ascii="Arial" w:hAnsi="Arial" w:hint="default"/>
      </w:rPr>
    </w:lvl>
    <w:lvl w:ilvl="8" w:tplc="B5227F0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13590D"/>
    <w:multiLevelType w:val="hybridMultilevel"/>
    <w:tmpl w:val="FCF4C13E"/>
    <w:lvl w:ilvl="0" w:tplc="069849F4">
      <w:start w:val="1"/>
      <w:numFmt w:val="bullet"/>
      <w:lvlText w:val="•"/>
      <w:lvlJc w:val="left"/>
      <w:pPr>
        <w:tabs>
          <w:tab w:val="num" w:pos="720"/>
        </w:tabs>
        <w:ind w:left="720" w:hanging="360"/>
      </w:pPr>
      <w:rPr>
        <w:rFonts w:ascii="Arial" w:hAnsi="Arial" w:hint="default"/>
      </w:rPr>
    </w:lvl>
    <w:lvl w:ilvl="1" w:tplc="94AAE49C" w:tentative="1">
      <w:start w:val="1"/>
      <w:numFmt w:val="bullet"/>
      <w:lvlText w:val="•"/>
      <w:lvlJc w:val="left"/>
      <w:pPr>
        <w:tabs>
          <w:tab w:val="num" w:pos="1440"/>
        </w:tabs>
        <w:ind w:left="1440" w:hanging="360"/>
      </w:pPr>
      <w:rPr>
        <w:rFonts w:ascii="Arial" w:hAnsi="Arial" w:hint="default"/>
      </w:rPr>
    </w:lvl>
    <w:lvl w:ilvl="2" w:tplc="B5A619B2" w:tentative="1">
      <w:start w:val="1"/>
      <w:numFmt w:val="bullet"/>
      <w:lvlText w:val="•"/>
      <w:lvlJc w:val="left"/>
      <w:pPr>
        <w:tabs>
          <w:tab w:val="num" w:pos="2160"/>
        </w:tabs>
        <w:ind w:left="2160" w:hanging="360"/>
      </w:pPr>
      <w:rPr>
        <w:rFonts w:ascii="Arial" w:hAnsi="Arial" w:hint="default"/>
      </w:rPr>
    </w:lvl>
    <w:lvl w:ilvl="3" w:tplc="0F663FB6" w:tentative="1">
      <w:start w:val="1"/>
      <w:numFmt w:val="bullet"/>
      <w:lvlText w:val="•"/>
      <w:lvlJc w:val="left"/>
      <w:pPr>
        <w:tabs>
          <w:tab w:val="num" w:pos="2880"/>
        </w:tabs>
        <w:ind w:left="2880" w:hanging="360"/>
      </w:pPr>
      <w:rPr>
        <w:rFonts w:ascii="Arial" w:hAnsi="Arial" w:hint="default"/>
      </w:rPr>
    </w:lvl>
    <w:lvl w:ilvl="4" w:tplc="7AA20B9C" w:tentative="1">
      <w:start w:val="1"/>
      <w:numFmt w:val="bullet"/>
      <w:lvlText w:val="•"/>
      <w:lvlJc w:val="left"/>
      <w:pPr>
        <w:tabs>
          <w:tab w:val="num" w:pos="3600"/>
        </w:tabs>
        <w:ind w:left="3600" w:hanging="360"/>
      </w:pPr>
      <w:rPr>
        <w:rFonts w:ascii="Arial" w:hAnsi="Arial" w:hint="default"/>
      </w:rPr>
    </w:lvl>
    <w:lvl w:ilvl="5" w:tplc="9DE28124" w:tentative="1">
      <w:start w:val="1"/>
      <w:numFmt w:val="bullet"/>
      <w:lvlText w:val="•"/>
      <w:lvlJc w:val="left"/>
      <w:pPr>
        <w:tabs>
          <w:tab w:val="num" w:pos="4320"/>
        </w:tabs>
        <w:ind w:left="4320" w:hanging="360"/>
      </w:pPr>
      <w:rPr>
        <w:rFonts w:ascii="Arial" w:hAnsi="Arial" w:hint="default"/>
      </w:rPr>
    </w:lvl>
    <w:lvl w:ilvl="6" w:tplc="BDB8DAC4" w:tentative="1">
      <w:start w:val="1"/>
      <w:numFmt w:val="bullet"/>
      <w:lvlText w:val="•"/>
      <w:lvlJc w:val="left"/>
      <w:pPr>
        <w:tabs>
          <w:tab w:val="num" w:pos="5040"/>
        </w:tabs>
        <w:ind w:left="5040" w:hanging="360"/>
      </w:pPr>
      <w:rPr>
        <w:rFonts w:ascii="Arial" w:hAnsi="Arial" w:hint="default"/>
      </w:rPr>
    </w:lvl>
    <w:lvl w:ilvl="7" w:tplc="178462F8" w:tentative="1">
      <w:start w:val="1"/>
      <w:numFmt w:val="bullet"/>
      <w:lvlText w:val="•"/>
      <w:lvlJc w:val="left"/>
      <w:pPr>
        <w:tabs>
          <w:tab w:val="num" w:pos="5760"/>
        </w:tabs>
        <w:ind w:left="5760" w:hanging="360"/>
      </w:pPr>
      <w:rPr>
        <w:rFonts w:ascii="Arial" w:hAnsi="Arial" w:hint="default"/>
      </w:rPr>
    </w:lvl>
    <w:lvl w:ilvl="8" w:tplc="57E67F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442DA4"/>
    <w:multiLevelType w:val="hybridMultilevel"/>
    <w:tmpl w:val="4E06AF12"/>
    <w:lvl w:ilvl="0" w:tplc="F64C6B7A">
      <w:start w:val="1"/>
      <w:numFmt w:val="bullet"/>
      <w:lvlText w:val="•"/>
      <w:lvlJc w:val="left"/>
      <w:pPr>
        <w:tabs>
          <w:tab w:val="num" w:pos="720"/>
        </w:tabs>
        <w:ind w:left="720" w:hanging="360"/>
      </w:pPr>
      <w:rPr>
        <w:rFonts w:ascii="Arial" w:hAnsi="Arial" w:hint="default"/>
      </w:rPr>
    </w:lvl>
    <w:lvl w:ilvl="1" w:tplc="8DEAD45E" w:tentative="1">
      <w:start w:val="1"/>
      <w:numFmt w:val="bullet"/>
      <w:lvlText w:val="•"/>
      <w:lvlJc w:val="left"/>
      <w:pPr>
        <w:tabs>
          <w:tab w:val="num" w:pos="1440"/>
        </w:tabs>
        <w:ind w:left="1440" w:hanging="360"/>
      </w:pPr>
      <w:rPr>
        <w:rFonts w:ascii="Arial" w:hAnsi="Arial" w:hint="default"/>
      </w:rPr>
    </w:lvl>
    <w:lvl w:ilvl="2" w:tplc="9A3C8308" w:tentative="1">
      <w:start w:val="1"/>
      <w:numFmt w:val="bullet"/>
      <w:lvlText w:val="•"/>
      <w:lvlJc w:val="left"/>
      <w:pPr>
        <w:tabs>
          <w:tab w:val="num" w:pos="2160"/>
        </w:tabs>
        <w:ind w:left="2160" w:hanging="360"/>
      </w:pPr>
      <w:rPr>
        <w:rFonts w:ascii="Arial" w:hAnsi="Arial" w:hint="default"/>
      </w:rPr>
    </w:lvl>
    <w:lvl w:ilvl="3" w:tplc="2D6E4E40" w:tentative="1">
      <w:start w:val="1"/>
      <w:numFmt w:val="bullet"/>
      <w:lvlText w:val="•"/>
      <w:lvlJc w:val="left"/>
      <w:pPr>
        <w:tabs>
          <w:tab w:val="num" w:pos="2880"/>
        </w:tabs>
        <w:ind w:left="2880" w:hanging="360"/>
      </w:pPr>
      <w:rPr>
        <w:rFonts w:ascii="Arial" w:hAnsi="Arial" w:hint="default"/>
      </w:rPr>
    </w:lvl>
    <w:lvl w:ilvl="4" w:tplc="7CB22208" w:tentative="1">
      <w:start w:val="1"/>
      <w:numFmt w:val="bullet"/>
      <w:lvlText w:val="•"/>
      <w:lvlJc w:val="left"/>
      <w:pPr>
        <w:tabs>
          <w:tab w:val="num" w:pos="3600"/>
        </w:tabs>
        <w:ind w:left="3600" w:hanging="360"/>
      </w:pPr>
      <w:rPr>
        <w:rFonts w:ascii="Arial" w:hAnsi="Arial" w:hint="default"/>
      </w:rPr>
    </w:lvl>
    <w:lvl w:ilvl="5" w:tplc="FAC88726" w:tentative="1">
      <w:start w:val="1"/>
      <w:numFmt w:val="bullet"/>
      <w:lvlText w:val="•"/>
      <w:lvlJc w:val="left"/>
      <w:pPr>
        <w:tabs>
          <w:tab w:val="num" w:pos="4320"/>
        </w:tabs>
        <w:ind w:left="4320" w:hanging="360"/>
      </w:pPr>
      <w:rPr>
        <w:rFonts w:ascii="Arial" w:hAnsi="Arial" w:hint="default"/>
      </w:rPr>
    </w:lvl>
    <w:lvl w:ilvl="6" w:tplc="4FA86906" w:tentative="1">
      <w:start w:val="1"/>
      <w:numFmt w:val="bullet"/>
      <w:lvlText w:val="•"/>
      <w:lvlJc w:val="left"/>
      <w:pPr>
        <w:tabs>
          <w:tab w:val="num" w:pos="5040"/>
        </w:tabs>
        <w:ind w:left="5040" w:hanging="360"/>
      </w:pPr>
      <w:rPr>
        <w:rFonts w:ascii="Arial" w:hAnsi="Arial" w:hint="default"/>
      </w:rPr>
    </w:lvl>
    <w:lvl w:ilvl="7" w:tplc="796A66F6" w:tentative="1">
      <w:start w:val="1"/>
      <w:numFmt w:val="bullet"/>
      <w:lvlText w:val="•"/>
      <w:lvlJc w:val="left"/>
      <w:pPr>
        <w:tabs>
          <w:tab w:val="num" w:pos="5760"/>
        </w:tabs>
        <w:ind w:left="5760" w:hanging="360"/>
      </w:pPr>
      <w:rPr>
        <w:rFonts w:ascii="Arial" w:hAnsi="Arial" w:hint="default"/>
      </w:rPr>
    </w:lvl>
    <w:lvl w:ilvl="8" w:tplc="740C6D2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6F570B"/>
    <w:multiLevelType w:val="hybridMultilevel"/>
    <w:tmpl w:val="14E2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759CD"/>
    <w:multiLevelType w:val="multilevel"/>
    <w:tmpl w:val="E89EA238"/>
    <w:lvl w:ilvl="0">
      <w:start w:val="1"/>
      <w:numFmt w:val="decimal"/>
      <w:pStyle w:val="Heading1"/>
      <w:suff w:val="space"/>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pStyle w:val="Heading3"/>
      <w:suff w:val="space"/>
      <w:lvlText w:val="%1.%2.%3"/>
      <w:lvlJc w:val="left"/>
      <w:pPr>
        <w:ind w:left="35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FE4E2A"/>
    <w:multiLevelType w:val="hybridMultilevel"/>
    <w:tmpl w:val="AC1C3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711943">
    <w:abstractNumId w:val="5"/>
  </w:num>
  <w:num w:numId="2" w16cid:durableId="169762482">
    <w:abstractNumId w:val="21"/>
  </w:num>
  <w:num w:numId="3" w16cid:durableId="1176307919">
    <w:abstractNumId w:val="16"/>
  </w:num>
  <w:num w:numId="4" w16cid:durableId="657199124">
    <w:abstractNumId w:val="29"/>
  </w:num>
  <w:num w:numId="5" w16cid:durableId="404766748">
    <w:abstractNumId w:val="35"/>
  </w:num>
  <w:num w:numId="6" w16cid:durableId="1939362570">
    <w:abstractNumId w:val="3"/>
  </w:num>
  <w:num w:numId="7" w16cid:durableId="1876384290">
    <w:abstractNumId w:val="34"/>
  </w:num>
  <w:num w:numId="8" w16cid:durableId="2106610922">
    <w:abstractNumId w:val="7"/>
  </w:num>
  <w:num w:numId="9" w16cid:durableId="117721908">
    <w:abstractNumId w:val="18"/>
  </w:num>
  <w:num w:numId="10" w16cid:durableId="2125078903">
    <w:abstractNumId w:val="14"/>
  </w:num>
  <w:num w:numId="11" w16cid:durableId="592008803">
    <w:abstractNumId w:val="25"/>
  </w:num>
  <w:num w:numId="12" w16cid:durableId="1098598635">
    <w:abstractNumId w:val="1"/>
  </w:num>
  <w:num w:numId="13" w16cid:durableId="512183927">
    <w:abstractNumId w:val="13"/>
  </w:num>
  <w:num w:numId="14" w16cid:durableId="1230119177">
    <w:abstractNumId w:val="27"/>
  </w:num>
  <w:num w:numId="15" w16cid:durableId="1211309066">
    <w:abstractNumId w:val="36"/>
  </w:num>
  <w:num w:numId="16" w16cid:durableId="925849582">
    <w:abstractNumId w:val="12"/>
  </w:num>
  <w:num w:numId="17" w16cid:durableId="1722557618">
    <w:abstractNumId w:val="26"/>
  </w:num>
  <w:num w:numId="18" w16cid:durableId="841121539">
    <w:abstractNumId w:val="15"/>
  </w:num>
  <w:num w:numId="19" w16cid:durableId="1202090985">
    <w:abstractNumId w:val="37"/>
  </w:num>
  <w:num w:numId="20" w16cid:durableId="463472482">
    <w:abstractNumId w:val="30"/>
  </w:num>
  <w:num w:numId="21" w16cid:durableId="426267661">
    <w:abstractNumId w:val="24"/>
  </w:num>
  <w:num w:numId="22" w16cid:durableId="1126312570">
    <w:abstractNumId w:val="32"/>
  </w:num>
  <w:num w:numId="23" w16cid:durableId="1925340833">
    <w:abstractNumId w:val="28"/>
  </w:num>
  <w:num w:numId="24" w16cid:durableId="709646904">
    <w:abstractNumId w:val="2"/>
  </w:num>
  <w:num w:numId="25" w16cid:durableId="1964383587">
    <w:abstractNumId w:val="11"/>
  </w:num>
  <w:num w:numId="26" w16cid:durableId="530608753">
    <w:abstractNumId w:val="6"/>
  </w:num>
  <w:num w:numId="27" w16cid:durableId="1163425188">
    <w:abstractNumId w:val="8"/>
  </w:num>
  <w:num w:numId="28" w16cid:durableId="394738070">
    <w:abstractNumId w:val="20"/>
  </w:num>
  <w:num w:numId="29" w16cid:durableId="1494418711">
    <w:abstractNumId w:val="39"/>
  </w:num>
  <w:num w:numId="30" w16cid:durableId="43136845">
    <w:abstractNumId w:val="19"/>
  </w:num>
  <w:num w:numId="31" w16cid:durableId="711610810">
    <w:abstractNumId w:val="38"/>
  </w:num>
  <w:num w:numId="32" w16cid:durableId="331228135">
    <w:abstractNumId w:val="40"/>
  </w:num>
  <w:num w:numId="33" w16cid:durableId="1270308299">
    <w:abstractNumId w:val="17"/>
  </w:num>
  <w:num w:numId="34" w16cid:durableId="1290747578">
    <w:abstractNumId w:val="9"/>
  </w:num>
  <w:num w:numId="35" w16cid:durableId="2025932513">
    <w:abstractNumId w:val="10"/>
  </w:num>
  <w:num w:numId="36" w16cid:durableId="755056943">
    <w:abstractNumId w:val="23"/>
  </w:num>
  <w:num w:numId="37" w16cid:durableId="25565283">
    <w:abstractNumId w:val="33"/>
  </w:num>
  <w:num w:numId="38" w16cid:durableId="996692983">
    <w:abstractNumId w:val="31"/>
  </w:num>
  <w:num w:numId="39" w16cid:durableId="1441147014">
    <w:abstractNumId w:val="22"/>
  </w:num>
  <w:num w:numId="40" w16cid:durableId="934168337">
    <w:abstractNumId w:val="4"/>
  </w:num>
  <w:num w:numId="41" w16cid:durableId="37200007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22"/>
    <w:rsid w:val="000134A2"/>
    <w:rsid w:val="0002356E"/>
    <w:rsid w:val="00036097"/>
    <w:rsid w:val="0004126D"/>
    <w:rsid w:val="000771F4"/>
    <w:rsid w:val="0007795B"/>
    <w:rsid w:val="00080832"/>
    <w:rsid w:val="000A100E"/>
    <w:rsid w:val="000B08F4"/>
    <w:rsid w:val="000B4219"/>
    <w:rsid w:val="000B6ABC"/>
    <w:rsid w:val="000E0934"/>
    <w:rsid w:val="000F45B2"/>
    <w:rsid w:val="001214D0"/>
    <w:rsid w:val="00155ED1"/>
    <w:rsid w:val="00160926"/>
    <w:rsid w:val="00166422"/>
    <w:rsid w:val="0018472F"/>
    <w:rsid w:val="00193BC5"/>
    <w:rsid w:val="00196B12"/>
    <w:rsid w:val="001C225E"/>
    <w:rsid w:val="001D5044"/>
    <w:rsid w:val="001E0E7E"/>
    <w:rsid w:val="001E2C0C"/>
    <w:rsid w:val="001E3623"/>
    <w:rsid w:val="00213E31"/>
    <w:rsid w:val="00215A85"/>
    <w:rsid w:val="002164CF"/>
    <w:rsid w:val="002315EF"/>
    <w:rsid w:val="00237857"/>
    <w:rsid w:val="00241220"/>
    <w:rsid w:val="00242DCE"/>
    <w:rsid w:val="0025191A"/>
    <w:rsid w:val="00260D33"/>
    <w:rsid w:val="00264C16"/>
    <w:rsid w:val="0026626B"/>
    <w:rsid w:val="002A3A7F"/>
    <w:rsid w:val="002A5526"/>
    <w:rsid w:val="002B620C"/>
    <w:rsid w:val="002F5494"/>
    <w:rsid w:val="00301AA3"/>
    <w:rsid w:val="003032FA"/>
    <w:rsid w:val="00311599"/>
    <w:rsid w:val="00315174"/>
    <w:rsid w:val="003469E7"/>
    <w:rsid w:val="003563B5"/>
    <w:rsid w:val="00362948"/>
    <w:rsid w:val="00364EDE"/>
    <w:rsid w:val="003726F8"/>
    <w:rsid w:val="003A5B12"/>
    <w:rsid w:val="003A7288"/>
    <w:rsid w:val="00411B2A"/>
    <w:rsid w:val="00415FC2"/>
    <w:rsid w:val="00421F33"/>
    <w:rsid w:val="00434EDA"/>
    <w:rsid w:val="00437A8E"/>
    <w:rsid w:val="00446D73"/>
    <w:rsid w:val="00462A1E"/>
    <w:rsid w:val="0046533F"/>
    <w:rsid w:val="004A398A"/>
    <w:rsid w:val="004B5FCE"/>
    <w:rsid w:val="004C42FC"/>
    <w:rsid w:val="004D4880"/>
    <w:rsid w:val="004F3090"/>
    <w:rsid w:val="004F7322"/>
    <w:rsid w:val="004F7723"/>
    <w:rsid w:val="005133BE"/>
    <w:rsid w:val="00515AE1"/>
    <w:rsid w:val="005225CE"/>
    <w:rsid w:val="005554DB"/>
    <w:rsid w:val="00590036"/>
    <w:rsid w:val="005A2639"/>
    <w:rsid w:val="005B3F2B"/>
    <w:rsid w:val="005D1382"/>
    <w:rsid w:val="005D357F"/>
    <w:rsid w:val="006210A0"/>
    <w:rsid w:val="00625061"/>
    <w:rsid w:val="0063451F"/>
    <w:rsid w:val="006347F7"/>
    <w:rsid w:val="00643C4E"/>
    <w:rsid w:val="006653A1"/>
    <w:rsid w:val="00685C74"/>
    <w:rsid w:val="00693095"/>
    <w:rsid w:val="006942BE"/>
    <w:rsid w:val="006A4904"/>
    <w:rsid w:val="006B4908"/>
    <w:rsid w:val="006D3567"/>
    <w:rsid w:val="00705538"/>
    <w:rsid w:val="00720B68"/>
    <w:rsid w:val="00724AD8"/>
    <w:rsid w:val="00732FB0"/>
    <w:rsid w:val="007332F7"/>
    <w:rsid w:val="0073771D"/>
    <w:rsid w:val="00737C12"/>
    <w:rsid w:val="00770D67"/>
    <w:rsid w:val="007864FB"/>
    <w:rsid w:val="007C5043"/>
    <w:rsid w:val="007D0210"/>
    <w:rsid w:val="007F332B"/>
    <w:rsid w:val="007F6A31"/>
    <w:rsid w:val="00810281"/>
    <w:rsid w:val="0081050C"/>
    <w:rsid w:val="00836CCA"/>
    <w:rsid w:val="008423A6"/>
    <w:rsid w:val="00862A91"/>
    <w:rsid w:val="008673CF"/>
    <w:rsid w:val="00886D5E"/>
    <w:rsid w:val="008873C7"/>
    <w:rsid w:val="0089275D"/>
    <w:rsid w:val="008B0964"/>
    <w:rsid w:val="008C03FD"/>
    <w:rsid w:val="008D4C00"/>
    <w:rsid w:val="008F0EC8"/>
    <w:rsid w:val="008F2602"/>
    <w:rsid w:val="009029FF"/>
    <w:rsid w:val="00902B77"/>
    <w:rsid w:val="00906052"/>
    <w:rsid w:val="00933AAC"/>
    <w:rsid w:val="00974D84"/>
    <w:rsid w:val="009764A9"/>
    <w:rsid w:val="009771FF"/>
    <w:rsid w:val="00980B48"/>
    <w:rsid w:val="009B4A1D"/>
    <w:rsid w:val="009F438B"/>
    <w:rsid w:val="009F668B"/>
    <w:rsid w:val="00A85CD3"/>
    <w:rsid w:val="00A91FBC"/>
    <w:rsid w:val="00AB6B3C"/>
    <w:rsid w:val="00AD16A9"/>
    <w:rsid w:val="00AD2471"/>
    <w:rsid w:val="00AE2E2A"/>
    <w:rsid w:val="00B262CB"/>
    <w:rsid w:val="00B559B4"/>
    <w:rsid w:val="00B63EC9"/>
    <w:rsid w:val="00B8019C"/>
    <w:rsid w:val="00B846C6"/>
    <w:rsid w:val="00BB0025"/>
    <w:rsid w:val="00BB612C"/>
    <w:rsid w:val="00BD472C"/>
    <w:rsid w:val="00BD5C5C"/>
    <w:rsid w:val="00BE534E"/>
    <w:rsid w:val="00C1030D"/>
    <w:rsid w:val="00C25A8F"/>
    <w:rsid w:val="00C464AF"/>
    <w:rsid w:val="00C7169F"/>
    <w:rsid w:val="00CB0ADE"/>
    <w:rsid w:val="00CB5129"/>
    <w:rsid w:val="00CC2040"/>
    <w:rsid w:val="00CD50E0"/>
    <w:rsid w:val="00CF1FD8"/>
    <w:rsid w:val="00CF79C1"/>
    <w:rsid w:val="00D01C1B"/>
    <w:rsid w:val="00D03624"/>
    <w:rsid w:val="00D81299"/>
    <w:rsid w:val="00D87174"/>
    <w:rsid w:val="00DB12C0"/>
    <w:rsid w:val="00DB5451"/>
    <w:rsid w:val="00DC0DAB"/>
    <w:rsid w:val="00DF23E4"/>
    <w:rsid w:val="00DF4334"/>
    <w:rsid w:val="00E1673B"/>
    <w:rsid w:val="00E221A9"/>
    <w:rsid w:val="00E24E79"/>
    <w:rsid w:val="00E618D0"/>
    <w:rsid w:val="00E710DF"/>
    <w:rsid w:val="00EA0351"/>
    <w:rsid w:val="00EA43E0"/>
    <w:rsid w:val="00EE36E4"/>
    <w:rsid w:val="00EE596D"/>
    <w:rsid w:val="00EE634A"/>
    <w:rsid w:val="00F20E2F"/>
    <w:rsid w:val="00F2544B"/>
    <w:rsid w:val="00F31DE8"/>
    <w:rsid w:val="00F54855"/>
    <w:rsid w:val="00F6643B"/>
    <w:rsid w:val="00F6745D"/>
    <w:rsid w:val="00F7282A"/>
    <w:rsid w:val="00F84883"/>
    <w:rsid w:val="00F939DB"/>
    <w:rsid w:val="00F948E5"/>
    <w:rsid w:val="00FB061D"/>
    <w:rsid w:val="00FB6AE5"/>
    <w:rsid w:val="00FC3541"/>
    <w:rsid w:val="00FD0DC4"/>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65B06"/>
  <w15:docId w15:val="{AE23C25C-4711-4D24-8AB7-6D494E11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C0DAB"/>
    <w:pPr>
      <w:numPr>
        <w:numId w:val="29"/>
      </w:numPr>
      <w:spacing w:after="120"/>
      <w:outlineLvl w:val="0"/>
    </w:pPr>
    <w:rPr>
      <w:rFonts w:ascii="Arial" w:hAnsi="Arial" w:cs="Arial"/>
      <w:b/>
      <w:bCs/>
      <w:kern w:val="32"/>
      <w:sz w:val="32"/>
      <w:szCs w:val="32"/>
      <w:lang w:eastAsia="en-US"/>
    </w:rPr>
  </w:style>
  <w:style w:type="paragraph" w:styleId="Heading2">
    <w:name w:val="heading 2"/>
    <w:basedOn w:val="Normal"/>
    <w:next w:val="Normal"/>
    <w:link w:val="Heading2Char"/>
    <w:autoRedefine/>
    <w:uiPriority w:val="9"/>
    <w:unhideWhenUsed/>
    <w:qFormat/>
    <w:rsid w:val="007332F7"/>
    <w:pPr>
      <w:spacing w:line="276" w:lineRule="auto"/>
      <w:outlineLvl w:val="1"/>
    </w:pPr>
    <w:rPr>
      <w:rFonts w:ascii="Arial" w:hAnsi="Arial" w:cs="Arial"/>
      <w:b/>
    </w:rPr>
  </w:style>
  <w:style w:type="paragraph" w:styleId="Heading3">
    <w:name w:val="heading 3"/>
    <w:basedOn w:val="Normal"/>
    <w:next w:val="Normal"/>
    <w:link w:val="Heading3Char"/>
    <w:uiPriority w:val="9"/>
    <w:unhideWhenUsed/>
    <w:qFormat/>
    <w:rsid w:val="00DC0DAB"/>
    <w:pPr>
      <w:numPr>
        <w:ilvl w:val="2"/>
        <w:numId w:val="29"/>
      </w:numPr>
      <w:spacing w:line="360" w:lineRule="auto"/>
      <w:outlineLvl w:val="2"/>
    </w:pPr>
    <w:rPr>
      <w:rFonts w:ascii="Arial" w:hAnsi="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1382"/>
    <w:rPr>
      <w:rFonts w:ascii="Tahoma" w:hAnsi="Tahoma" w:cs="Tahoma"/>
      <w:sz w:val="16"/>
      <w:szCs w:val="16"/>
    </w:rPr>
  </w:style>
  <w:style w:type="table" w:styleId="TableGrid">
    <w:name w:val="Table Grid"/>
    <w:basedOn w:val="TableNormal"/>
    <w:rsid w:val="0055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43E0"/>
    <w:pPr>
      <w:tabs>
        <w:tab w:val="center" w:pos="4153"/>
        <w:tab w:val="right" w:pos="8306"/>
      </w:tabs>
    </w:pPr>
  </w:style>
  <w:style w:type="character" w:styleId="Hyperlink">
    <w:name w:val="Hyperlink"/>
    <w:uiPriority w:val="99"/>
    <w:rsid w:val="00155ED1"/>
    <w:rPr>
      <w:color w:val="0000FF"/>
      <w:u w:val="single"/>
    </w:rPr>
  </w:style>
  <w:style w:type="character" w:styleId="FollowedHyperlink">
    <w:name w:val="FollowedHyperlink"/>
    <w:rsid w:val="00155ED1"/>
    <w:rPr>
      <w:color w:val="800080"/>
      <w:u w:val="single"/>
    </w:rPr>
  </w:style>
  <w:style w:type="paragraph" w:styleId="Footer">
    <w:name w:val="footer"/>
    <w:basedOn w:val="Normal"/>
    <w:link w:val="FooterChar"/>
    <w:uiPriority w:val="99"/>
    <w:rsid w:val="00902B77"/>
    <w:pPr>
      <w:tabs>
        <w:tab w:val="center" w:pos="4153"/>
        <w:tab w:val="right" w:pos="8306"/>
      </w:tabs>
    </w:pPr>
  </w:style>
  <w:style w:type="character" w:styleId="PageNumber">
    <w:name w:val="page number"/>
    <w:basedOn w:val="DefaultParagraphFont"/>
    <w:rsid w:val="00902B77"/>
  </w:style>
  <w:style w:type="paragraph" w:styleId="ListParagraph">
    <w:name w:val="List Paragraph"/>
    <w:basedOn w:val="Normal"/>
    <w:uiPriority w:val="34"/>
    <w:qFormat/>
    <w:rsid w:val="00810281"/>
    <w:pPr>
      <w:ind w:left="720"/>
      <w:contextualSpacing/>
      <w:jc w:val="both"/>
    </w:pPr>
    <w:rPr>
      <w:rFonts w:ascii="Arial" w:hAnsi="Arial"/>
      <w:sz w:val="20"/>
      <w:szCs w:val="20"/>
    </w:rPr>
  </w:style>
  <w:style w:type="paragraph" w:styleId="BodyText">
    <w:name w:val="Body Text"/>
    <w:basedOn w:val="Normal"/>
    <w:link w:val="BodyTextChar"/>
    <w:uiPriority w:val="99"/>
    <w:unhideWhenUsed/>
    <w:rsid w:val="00FF1180"/>
    <w:pPr>
      <w:autoSpaceDE w:val="0"/>
      <w:autoSpaceDN w:val="0"/>
      <w:adjustRightInd w:val="0"/>
    </w:pPr>
    <w:rPr>
      <w:rFonts w:ascii="Arial" w:eastAsia="HGSMinchoE" w:hAnsi="Arial" w:cs="Arial"/>
      <w:color w:val="000000"/>
      <w:sz w:val="22"/>
      <w:szCs w:val="22"/>
    </w:rPr>
  </w:style>
  <w:style w:type="character" w:customStyle="1" w:styleId="BodyTextChar">
    <w:name w:val="Body Text Char"/>
    <w:link w:val="BodyText"/>
    <w:uiPriority w:val="99"/>
    <w:rsid w:val="00FF1180"/>
    <w:rPr>
      <w:rFonts w:ascii="Arial" w:eastAsia="HGSMinchoE" w:hAnsi="Arial" w:cs="Arial"/>
      <w:color w:val="000000"/>
      <w:sz w:val="22"/>
      <w:szCs w:val="22"/>
    </w:rPr>
  </w:style>
  <w:style w:type="paragraph" w:customStyle="1" w:styleId="Default">
    <w:name w:val="Default"/>
    <w:rsid w:val="00FF1180"/>
    <w:pPr>
      <w:autoSpaceDE w:val="0"/>
      <w:autoSpaceDN w:val="0"/>
      <w:adjustRightInd w:val="0"/>
    </w:pPr>
    <w:rPr>
      <w:rFonts w:ascii="Arial" w:eastAsia="HGSMinchoE" w:hAnsi="Arial" w:cs="Arial"/>
      <w:color w:val="000000"/>
      <w:sz w:val="24"/>
      <w:szCs w:val="24"/>
    </w:rPr>
  </w:style>
  <w:style w:type="paragraph" w:styleId="FootnoteText">
    <w:name w:val="footnote text"/>
    <w:basedOn w:val="Normal"/>
    <w:link w:val="FootnoteTextChar"/>
    <w:uiPriority w:val="99"/>
    <w:unhideWhenUsed/>
    <w:rsid w:val="007D0210"/>
    <w:rPr>
      <w:rFonts w:ascii="Arial" w:hAnsi="Arial"/>
      <w:bCs/>
      <w:sz w:val="20"/>
      <w:szCs w:val="20"/>
      <w:lang w:eastAsia="en-US"/>
    </w:rPr>
  </w:style>
  <w:style w:type="character" w:customStyle="1" w:styleId="FootnoteTextChar">
    <w:name w:val="Footnote Text Char"/>
    <w:link w:val="FootnoteText"/>
    <w:uiPriority w:val="99"/>
    <w:rsid w:val="007D0210"/>
    <w:rPr>
      <w:rFonts w:ascii="Arial" w:hAnsi="Arial"/>
      <w:bCs/>
      <w:lang w:eastAsia="en-US"/>
    </w:rPr>
  </w:style>
  <w:style w:type="character" w:styleId="FootnoteReference">
    <w:name w:val="footnote reference"/>
    <w:uiPriority w:val="99"/>
    <w:unhideWhenUsed/>
    <w:rsid w:val="007D0210"/>
    <w:rPr>
      <w:vertAlign w:val="superscript"/>
    </w:rPr>
  </w:style>
  <w:style w:type="paragraph" w:styleId="Title">
    <w:name w:val="Title"/>
    <w:basedOn w:val="Normal"/>
    <w:next w:val="Normal"/>
    <w:link w:val="TitleChar"/>
    <w:uiPriority w:val="10"/>
    <w:qFormat/>
    <w:rsid w:val="007D0210"/>
    <w:rPr>
      <w:rFonts w:ascii="Arial" w:hAnsi="Arial"/>
      <w:b/>
      <w:bCs/>
      <w:color w:val="005EB8"/>
      <w:sz w:val="80"/>
      <w:szCs w:val="80"/>
      <w:lang w:eastAsia="en-US"/>
    </w:rPr>
  </w:style>
  <w:style w:type="character" w:customStyle="1" w:styleId="TitleChar">
    <w:name w:val="Title Char"/>
    <w:link w:val="Title"/>
    <w:uiPriority w:val="10"/>
    <w:rsid w:val="007D0210"/>
    <w:rPr>
      <w:rFonts w:ascii="Arial" w:hAnsi="Arial"/>
      <w:b/>
      <w:bCs/>
      <w:color w:val="005EB8"/>
      <w:sz w:val="80"/>
      <w:szCs w:val="80"/>
      <w:lang w:eastAsia="en-US"/>
    </w:rPr>
  </w:style>
  <w:style w:type="character" w:customStyle="1" w:styleId="Heading1Char">
    <w:name w:val="Heading 1 Char"/>
    <w:link w:val="Heading1"/>
    <w:uiPriority w:val="9"/>
    <w:rsid w:val="00DC0DAB"/>
    <w:rPr>
      <w:rFonts w:ascii="Arial" w:hAnsi="Arial" w:cs="Arial"/>
      <w:b/>
      <w:bCs/>
      <w:kern w:val="32"/>
      <w:sz w:val="32"/>
      <w:szCs w:val="32"/>
      <w:lang w:eastAsia="en-US"/>
    </w:rPr>
  </w:style>
  <w:style w:type="character" w:customStyle="1" w:styleId="Heading2Char">
    <w:name w:val="Heading 2 Char"/>
    <w:link w:val="Heading2"/>
    <w:uiPriority w:val="9"/>
    <w:rsid w:val="007332F7"/>
    <w:rPr>
      <w:rFonts w:ascii="Arial" w:hAnsi="Arial" w:cs="Arial"/>
      <w:b/>
      <w:sz w:val="24"/>
      <w:szCs w:val="24"/>
    </w:rPr>
  </w:style>
  <w:style w:type="character" w:customStyle="1" w:styleId="Heading3Char">
    <w:name w:val="Heading 3 Char"/>
    <w:link w:val="Heading3"/>
    <w:uiPriority w:val="9"/>
    <w:rsid w:val="00DC0DAB"/>
    <w:rPr>
      <w:rFonts w:ascii="Arial" w:hAnsi="Arial"/>
      <w:b/>
      <w:bCs/>
      <w:sz w:val="24"/>
      <w:szCs w:val="26"/>
      <w:lang w:eastAsia="en-US"/>
    </w:rPr>
  </w:style>
  <w:style w:type="character" w:styleId="UnresolvedMention">
    <w:name w:val="Unresolved Mention"/>
    <w:basedOn w:val="DefaultParagraphFont"/>
    <w:uiPriority w:val="99"/>
    <w:semiHidden/>
    <w:unhideWhenUsed/>
    <w:rsid w:val="00770D67"/>
    <w:rPr>
      <w:color w:val="605E5C"/>
      <w:shd w:val="clear" w:color="auto" w:fill="E1DFDD"/>
    </w:rPr>
  </w:style>
  <w:style w:type="character" w:customStyle="1" w:styleId="FooterChar">
    <w:name w:val="Footer Char"/>
    <w:basedOn w:val="DefaultParagraphFont"/>
    <w:link w:val="Footer"/>
    <w:uiPriority w:val="99"/>
    <w:rsid w:val="00CF1FD8"/>
    <w:rPr>
      <w:sz w:val="24"/>
      <w:szCs w:val="24"/>
    </w:rPr>
  </w:style>
  <w:style w:type="paragraph" w:styleId="NoSpacing">
    <w:name w:val="No Spacing"/>
    <w:uiPriority w:val="1"/>
    <w:qFormat/>
    <w:rsid w:val="00737C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pi.org.uk/our-ethics/disclosure-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angemedicalcentr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wdpct-gp.xthis.nhs.uk/GP_Practice/Shared/The%20Grange%20Medical%20Centre/Library/Management/Conflict%20of%20Intere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wdpct-gp.xthis.nhs.uk/GP_Practice/Shared/The%20Grange%20Medical%20Centre/Library/Staff%20Forms/Declaration%20of%20Interests%20Form%20May%2017.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542c1543e5274a1314000c56/Non-Divestment_Order_amende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employers.org/sites/default/files/media/Terms-and-Conditions-consultants-April-2018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3b89ea0-54d5-4507-8a60-3010f7718fb9" xsi:nil="true"/>
    <lcf76f155ced4ddcb4097134ff3c332f xmlns="139c3752-b617-452e-a3b2-1e8f2341b0b1">
      <Terms xmlns="http://schemas.microsoft.com/office/infopath/2007/PartnerControls"/>
    </lcf76f155ced4ddcb4097134ff3c332f>
    <August2024 xmlns="139c3752-b617-452e-a3b2-1e8f2341b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7" ma:contentTypeDescription="Create a new document." ma:contentTypeScope="" ma:versionID="2076cf6e4bc204ca1014c6d399cc75d6">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0e8ecf720c4696107a8f95eafe1db6a"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August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August2024" ma:index="24" nillable="true" ma:displayName="August 2024" ma:format="Dropdown" ma:internalName="August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068B5-996A-4E1B-9E5C-26F8701F41DA}">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customXml/itemProps2.xml><?xml version="1.0" encoding="utf-8"?>
<ds:datastoreItem xmlns:ds="http://schemas.openxmlformats.org/officeDocument/2006/customXml" ds:itemID="{EB716641-BE66-4505-95E5-1E3347661A4A}">
  <ds:schemaRefs>
    <ds:schemaRef ds:uri="http://schemas.microsoft.com/sharepoint/v3/contenttype/forms"/>
  </ds:schemaRefs>
</ds:datastoreItem>
</file>

<file path=customXml/itemProps3.xml><?xml version="1.0" encoding="utf-8"?>
<ds:datastoreItem xmlns:ds="http://schemas.openxmlformats.org/officeDocument/2006/customXml" ds:itemID="{3FE4A9B8-4084-43EA-B691-2C81A77CD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Training</vt:lpstr>
    </vt:vector>
  </TitlesOfParts>
  <Company>NHS</Company>
  <LinksUpToDate>false</LinksUpToDate>
  <CharactersWithSpaces>35259</CharactersWithSpaces>
  <SharedDoc>false</SharedDoc>
  <HLinks>
    <vt:vector size="42" baseType="variant">
      <vt:variant>
        <vt:i4>0</vt:i4>
      </vt:variant>
      <vt:variant>
        <vt:i4>9</vt:i4>
      </vt:variant>
      <vt:variant>
        <vt:i4>0</vt:i4>
      </vt:variant>
      <vt:variant>
        <vt:i4>5</vt:i4>
      </vt:variant>
      <vt:variant>
        <vt:lpwstr>https://assets.publishing.service.gov.uk/media/542c1543e5274a1314000c56/Non-Divestment_Order_amended.pdf</vt:lpwstr>
      </vt:variant>
      <vt:variant>
        <vt:lpwstr/>
      </vt:variant>
      <vt:variant>
        <vt:i4>7143462</vt:i4>
      </vt:variant>
      <vt:variant>
        <vt:i4>6</vt:i4>
      </vt:variant>
      <vt:variant>
        <vt:i4>0</vt:i4>
      </vt:variant>
      <vt:variant>
        <vt:i4>5</vt:i4>
      </vt:variant>
      <vt:variant>
        <vt:lpwstr>http://www.abpi.org.uk/our-work/disclosure/about/Pages/default.aspx</vt:lpwstr>
      </vt:variant>
      <vt:variant>
        <vt:lpwstr/>
      </vt:variant>
      <vt:variant>
        <vt:i4>196690</vt:i4>
      </vt:variant>
      <vt:variant>
        <vt:i4>3</vt:i4>
      </vt:variant>
      <vt:variant>
        <vt:i4>0</vt:i4>
      </vt:variant>
      <vt:variant>
        <vt:i4>5</vt:i4>
      </vt:variant>
      <vt:variant>
        <vt:lpwstr>../../Management/Conflict of Interest</vt:lpwstr>
      </vt:variant>
      <vt:variant>
        <vt:lpwstr/>
      </vt:variant>
      <vt:variant>
        <vt:i4>3145772</vt:i4>
      </vt:variant>
      <vt:variant>
        <vt:i4>0</vt:i4>
      </vt:variant>
      <vt:variant>
        <vt:i4>0</vt:i4>
      </vt:variant>
      <vt:variant>
        <vt:i4>5</vt:i4>
      </vt:variant>
      <vt:variant>
        <vt:lpwstr>../../Staff Forms/Declaration of Interests Form May 17.xlsx</vt:lpwstr>
      </vt:variant>
      <vt:variant>
        <vt:lpwstr/>
      </vt:variant>
      <vt:variant>
        <vt:i4>1179667</vt:i4>
      </vt:variant>
      <vt:variant>
        <vt:i4>6</vt:i4>
      </vt:variant>
      <vt:variant>
        <vt:i4>0</vt:i4>
      </vt:variant>
      <vt:variant>
        <vt:i4>5</vt:i4>
      </vt:variant>
      <vt:variant>
        <vt:lpwstr>https://www.bma.org.uk/-/media/files/pdfs/practical advice at work/contracts/consultanttermsandconditions.pdf</vt:lpwstr>
      </vt:variant>
      <vt:variant>
        <vt:lpwstr/>
      </vt:variant>
      <vt:variant>
        <vt:i4>1179667</vt:i4>
      </vt:variant>
      <vt:variant>
        <vt:i4>3</vt:i4>
      </vt:variant>
      <vt:variant>
        <vt:i4>0</vt:i4>
      </vt:variant>
      <vt:variant>
        <vt:i4>5</vt:i4>
      </vt:variant>
      <vt:variant>
        <vt:lpwstr>https://www.bma.org.uk/-/media/files/pdfs/practical advice at work/contracts/consultanttermsandconditions.pdf</vt:lpwstr>
      </vt:variant>
      <vt:variant>
        <vt:lpwstr/>
      </vt:variant>
      <vt:variant>
        <vt:i4>2949177</vt:i4>
      </vt:variant>
      <vt:variant>
        <vt:i4>0</vt:i4>
      </vt:variant>
      <vt:variant>
        <vt:i4>0</vt:i4>
      </vt:variant>
      <vt:variant>
        <vt:i4>5</vt:i4>
      </vt:variant>
      <vt:variant>
        <vt:lpwstr>http://www.pmcpa.org.uk/thecode/Pages/default.aspx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creator>gp</dc:creator>
  <cp:lastModifiedBy>Katy Morson</cp:lastModifiedBy>
  <cp:revision>2</cp:revision>
  <cp:lastPrinted>2024-03-19T11:55:00Z</cp:lastPrinted>
  <dcterms:created xsi:type="dcterms:W3CDTF">2025-04-15T14:29:00Z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Order">
    <vt:r8>15987800</vt:r8>
  </property>
  <property fmtid="{D5CDD505-2E9C-101B-9397-08002B2CF9AE}" pid="4" name="MediaServiceImageTags">
    <vt:lpwstr/>
  </property>
</Properties>
</file>